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9BB9" w14:textId="77777777" w:rsidR="00307C89" w:rsidRDefault="00307C89" w:rsidP="00307C89">
      <w:pPr>
        <w:jc w:val="center"/>
      </w:pPr>
      <w:r>
        <w:rPr>
          <w:noProof/>
          <w:lang w:eastAsia="en-GB"/>
        </w:rPr>
        <w:drawing>
          <wp:inline distT="0" distB="0" distL="0" distR="0" wp14:anchorId="4FF7A30E" wp14:editId="6A371E62">
            <wp:extent cx="2771775" cy="685800"/>
            <wp:effectExtent l="0" t="0" r="9525" b="0"/>
            <wp:docPr id="1" name="Picture 1" descr="cid:image001.jpg@01D72BB8.88DDE7E0"/>
            <wp:cNvGraphicFramePr/>
            <a:graphic xmlns:a="http://schemas.openxmlformats.org/drawingml/2006/main">
              <a:graphicData uri="http://schemas.openxmlformats.org/drawingml/2006/picture">
                <pic:pic xmlns:pic="http://schemas.openxmlformats.org/drawingml/2006/picture">
                  <pic:nvPicPr>
                    <pic:cNvPr id="1" name="Picture 1" descr="cid:image001.jpg@01D72BB8.88DDE7E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685800"/>
                    </a:xfrm>
                    <a:prstGeom prst="rect">
                      <a:avLst/>
                    </a:prstGeom>
                    <a:noFill/>
                    <a:ln>
                      <a:noFill/>
                    </a:ln>
                  </pic:spPr>
                </pic:pic>
              </a:graphicData>
            </a:graphic>
          </wp:inline>
        </w:drawing>
      </w:r>
    </w:p>
    <w:p w14:paraId="2525CC78" w14:textId="77777777" w:rsidR="00307C89" w:rsidRDefault="00307C89" w:rsidP="00307C89">
      <w:pPr>
        <w:jc w:val="center"/>
      </w:pPr>
    </w:p>
    <w:p w14:paraId="3621DD47" w14:textId="77777777" w:rsidR="00307C89" w:rsidRDefault="00307C89" w:rsidP="00307C89">
      <w:pPr>
        <w:jc w:val="center"/>
      </w:pPr>
    </w:p>
    <w:p w14:paraId="4C32C3C9" w14:textId="77777777" w:rsidR="00307C89" w:rsidRDefault="00307C89" w:rsidP="00307C89">
      <w:pPr>
        <w:jc w:val="center"/>
      </w:pPr>
    </w:p>
    <w:p w14:paraId="528DCB70" w14:textId="77777777" w:rsidR="00307C89" w:rsidRDefault="00307C89" w:rsidP="00307C89">
      <w:pPr>
        <w:jc w:val="center"/>
      </w:pPr>
    </w:p>
    <w:p w14:paraId="24C2643A" w14:textId="77777777" w:rsidR="00307C89" w:rsidRDefault="00307C89" w:rsidP="00307C89">
      <w:pPr>
        <w:jc w:val="center"/>
      </w:pPr>
    </w:p>
    <w:p w14:paraId="508BC50F" w14:textId="77777777" w:rsidR="00307C89" w:rsidRDefault="00307C89" w:rsidP="00307C89">
      <w:pPr>
        <w:jc w:val="center"/>
      </w:pPr>
    </w:p>
    <w:p w14:paraId="1D13AEF0" w14:textId="77777777" w:rsidR="00307C89" w:rsidRDefault="00307C89" w:rsidP="00307C89">
      <w:pPr>
        <w:jc w:val="center"/>
        <w:rPr>
          <w:rFonts w:ascii="Arial" w:hAnsi="Arial" w:cs="Arial"/>
          <w:sz w:val="48"/>
          <w:szCs w:val="48"/>
        </w:rPr>
      </w:pPr>
      <w:r w:rsidRPr="00307C89">
        <w:rPr>
          <w:rFonts w:ascii="Arial" w:hAnsi="Arial" w:cs="Arial"/>
          <w:sz w:val="48"/>
          <w:szCs w:val="48"/>
        </w:rPr>
        <w:t>Supporting People Affected by Hoarding Disorder in South Lanarkshire</w:t>
      </w:r>
    </w:p>
    <w:p w14:paraId="172AE28A" w14:textId="77777777" w:rsidR="00307C89" w:rsidRDefault="00307C89" w:rsidP="00307C89">
      <w:pPr>
        <w:jc w:val="center"/>
        <w:rPr>
          <w:rFonts w:ascii="Arial" w:hAnsi="Arial" w:cs="Arial"/>
          <w:sz w:val="48"/>
          <w:szCs w:val="48"/>
        </w:rPr>
      </w:pPr>
    </w:p>
    <w:p w14:paraId="63418832" w14:textId="77777777" w:rsidR="00307C89" w:rsidRDefault="00307C89" w:rsidP="00307C89">
      <w:pPr>
        <w:jc w:val="center"/>
        <w:rPr>
          <w:rFonts w:ascii="Arial" w:hAnsi="Arial" w:cs="Arial"/>
          <w:sz w:val="48"/>
          <w:szCs w:val="48"/>
        </w:rPr>
      </w:pPr>
    </w:p>
    <w:p w14:paraId="6412CB9D" w14:textId="77777777" w:rsidR="00307C89" w:rsidRDefault="00307C89" w:rsidP="00307C89">
      <w:pPr>
        <w:jc w:val="center"/>
        <w:rPr>
          <w:rFonts w:ascii="Arial" w:hAnsi="Arial" w:cs="Arial"/>
          <w:sz w:val="28"/>
          <w:szCs w:val="28"/>
        </w:rPr>
      </w:pPr>
      <w:hyperlink r:id="rId9" w:history="1">
        <w:r w:rsidRPr="00446B17">
          <w:rPr>
            <w:rStyle w:val="Hyperlink"/>
            <w:rFonts w:ascii="Arial" w:hAnsi="Arial" w:cs="Arial"/>
            <w:sz w:val="28"/>
            <w:szCs w:val="28"/>
          </w:rPr>
          <w:t>www.adultprotectionsouthlanarkshire.org.uk</w:t>
        </w:r>
      </w:hyperlink>
    </w:p>
    <w:p w14:paraId="401A43FD" w14:textId="77777777" w:rsidR="00307C89" w:rsidRDefault="00307C89" w:rsidP="00307C89">
      <w:pPr>
        <w:jc w:val="center"/>
        <w:rPr>
          <w:rFonts w:ascii="Arial" w:hAnsi="Arial" w:cs="Arial"/>
          <w:sz w:val="28"/>
          <w:szCs w:val="28"/>
        </w:rPr>
      </w:pPr>
    </w:p>
    <w:p w14:paraId="4AAF27B6" w14:textId="77777777" w:rsidR="00307C89" w:rsidRDefault="00307C89" w:rsidP="00307C89">
      <w:pPr>
        <w:jc w:val="center"/>
        <w:rPr>
          <w:rFonts w:ascii="Arial" w:hAnsi="Arial" w:cs="Arial"/>
          <w:sz w:val="28"/>
          <w:szCs w:val="28"/>
        </w:rPr>
      </w:pPr>
    </w:p>
    <w:p w14:paraId="3C93530D" w14:textId="77777777" w:rsidR="00307C89" w:rsidRDefault="00307C89" w:rsidP="00307C89">
      <w:pPr>
        <w:jc w:val="center"/>
        <w:rPr>
          <w:rFonts w:ascii="Arial" w:hAnsi="Arial" w:cs="Arial"/>
          <w:sz w:val="28"/>
          <w:szCs w:val="28"/>
        </w:rPr>
      </w:pPr>
    </w:p>
    <w:p w14:paraId="7AE5DCB5" w14:textId="77777777" w:rsidR="00307C89" w:rsidRDefault="00307C89" w:rsidP="00307C89">
      <w:pPr>
        <w:jc w:val="center"/>
        <w:rPr>
          <w:rFonts w:ascii="Arial" w:hAnsi="Arial" w:cs="Arial"/>
          <w:sz w:val="28"/>
          <w:szCs w:val="28"/>
        </w:rPr>
      </w:pPr>
    </w:p>
    <w:p w14:paraId="5F50F46D" w14:textId="77777777" w:rsidR="00307C89" w:rsidRDefault="00307C89" w:rsidP="00307C89">
      <w:pPr>
        <w:jc w:val="center"/>
        <w:rPr>
          <w:rFonts w:ascii="Arial" w:hAnsi="Arial" w:cs="Arial"/>
          <w:sz w:val="28"/>
          <w:szCs w:val="28"/>
        </w:rPr>
      </w:pPr>
    </w:p>
    <w:p w14:paraId="3FBDF05C" w14:textId="77777777" w:rsidR="00307C89" w:rsidRDefault="00307C89" w:rsidP="00307C89">
      <w:pPr>
        <w:jc w:val="center"/>
        <w:rPr>
          <w:rFonts w:ascii="Arial" w:hAnsi="Arial" w:cs="Arial"/>
          <w:sz w:val="28"/>
          <w:szCs w:val="28"/>
        </w:rPr>
      </w:pPr>
    </w:p>
    <w:p w14:paraId="74BACF70" w14:textId="77777777" w:rsidR="00307C89" w:rsidRDefault="00307C89" w:rsidP="00307C89">
      <w:pPr>
        <w:jc w:val="center"/>
        <w:rPr>
          <w:rFonts w:ascii="Arial" w:hAnsi="Arial" w:cs="Arial"/>
          <w:sz w:val="28"/>
          <w:szCs w:val="28"/>
        </w:rPr>
      </w:pPr>
    </w:p>
    <w:p w14:paraId="3DB4E99C" w14:textId="48929250" w:rsidR="00307C89" w:rsidRPr="00307C89" w:rsidRDefault="00307C89" w:rsidP="00C05E47">
      <w:pPr>
        <w:pStyle w:val="NoSpacing"/>
        <w:jc w:val="right"/>
        <w:rPr>
          <w:rFonts w:ascii="Arial" w:hAnsi="Arial" w:cs="Arial"/>
          <w:sz w:val="24"/>
          <w:szCs w:val="24"/>
        </w:rPr>
      </w:pPr>
      <w:r w:rsidRPr="00307C89">
        <w:rPr>
          <w:rFonts w:ascii="Arial" w:hAnsi="Arial" w:cs="Arial"/>
          <w:sz w:val="24"/>
          <w:szCs w:val="24"/>
        </w:rPr>
        <w:t xml:space="preserve">Approved: </w:t>
      </w:r>
      <w:r w:rsidR="0073715C">
        <w:rPr>
          <w:rFonts w:ascii="Arial" w:hAnsi="Arial" w:cs="Arial"/>
          <w:sz w:val="24"/>
          <w:szCs w:val="24"/>
        </w:rPr>
        <w:t>October 2021</w:t>
      </w:r>
    </w:p>
    <w:p w14:paraId="6072CB21" w14:textId="575E32DB" w:rsidR="00307C89" w:rsidRDefault="00307C89" w:rsidP="00307C89">
      <w:pPr>
        <w:pStyle w:val="NoSpacing"/>
        <w:jc w:val="right"/>
        <w:rPr>
          <w:rFonts w:ascii="Arial" w:hAnsi="Arial" w:cs="Arial"/>
          <w:sz w:val="24"/>
          <w:szCs w:val="24"/>
        </w:rPr>
      </w:pPr>
      <w:r w:rsidRPr="00307C89">
        <w:rPr>
          <w:rFonts w:ascii="Arial" w:hAnsi="Arial" w:cs="Arial"/>
          <w:sz w:val="24"/>
          <w:szCs w:val="24"/>
        </w:rPr>
        <w:tab/>
        <w:t xml:space="preserve">                        Review</w:t>
      </w:r>
      <w:r w:rsidR="00684183">
        <w:rPr>
          <w:rFonts w:ascii="Arial" w:hAnsi="Arial" w:cs="Arial"/>
          <w:sz w:val="24"/>
          <w:szCs w:val="24"/>
        </w:rPr>
        <w:t>ed</w:t>
      </w:r>
      <w:r w:rsidRPr="00307C89">
        <w:rPr>
          <w:rFonts w:ascii="Arial" w:hAnsi="Arial" w:cs="Arial"/>
          <w:sz w:val="24"/>
          <w:szCs w:val="24"/>
        </w:rPr>
        <w:t>:</w:t>
      </w:r>
      <w:r w:rsidR="00684183">
        <w:rPr>
          <w:rFonts w:ascii="Arial" w:hAnsi="Arial" w:cs="Arial"/>
          <w:sz w:val="24"/>
          <w:szCs w:val="24"/>
        </w:rPr>
        <w:t xml:space="preserve"> November</w:t>
      </w:r>
      <w:r w:rsidRPr="00307C89">
        <w:rPr>
          <w:rFonts w:ascii="Arial" w:hAnsi="Arial" w:cs="Arial"/>
          <w:sz w:val="24"/>
          <w:szCs w:val="24"/>
        </w:rPr>
        <w:t xml:space="preserve"> </w:t>
      </w:r>
      <w:r w:rsidR="0073715C">
        <w:rPr>
          <w:rFonts w:ascii="Arial" w:hAnsi="Arial" w:cs="Arial"/>
          <w:sz w:val="24"/>
          <w:szCs w:val="24"/>
        </w:rPr>
        <w:t>2023</w:t>
      </w:r>
    </w:p>
    <w:p w14:paraId="367B3EA1" w14:textId="6A5170DB" w:rsidR="00684183" w:rsidRDefault="00684183" w:rsidP="00307C89">
      <w:pPr>
        <w:pStyle w:val="NoSpacing"/>
        <w:jc w:val="right"/>
        <w:rPr>
          <w:rFonts w:ascii="Arial" w:hAnsi="Arial" w:cs="Arial"/>
          <w:sz w:val="24"/>
          <w:szCs w:val="24"/>
        </w:rPr>
      </w:pPr>
      <w:r>
        <w:rPr>
          <w:rFonts w:ascii="Arial" w:hAnsi="Arial" w:cs="Arial"/>
          <w:sz w:val="24"/>
          <w:szCs w:val="24"/>
        </w:rPr>
        <w:t>Review: 2025</w:t>
      </w:r>
    </w:p>
    <w:p w14:paraId="2EE79971" w14:textId="77777777" w:rsidR="00C05E47" w:rsidRDefault="00C05E47" w:rsidP="00C05E47">
      <w:pPr>
        <w:autoSpaceDE w:val="0"/>
        <w:autoSpaceDN w:val="0"/>
        <w:adjustRightInd w:val="0"/>
        <w:spacing w:after="0" w:line="240" w:lineRule="auto"/>
        <w:rPr>
          <w:rFonts w:ascii="Arial" w:hAnsi="Arial" w:cs="Arial"/>
          <w:sz w:val="24"/>
          <w:szCs w:val="24"/>
        </w:rPr>
      </w:pPr>
    </w:p>
    <w:p w14:paraId="05F63F79" w14:textId="77777777" w:rsidR="00C05E47" w:rsidRDefault="00C05E47" w:rsidP="00C05E47">
      <w:pPr>
        <w:autoSpaceDE w:val="0"/>
        <w:autoSpaceDN w:val="0"/>
        <w:adjustRightInd w:val="0"/>
        <w:spacing w:after="0" w:line="240" w:lineRule="auto"/>
        <w:rPr>
          <w:rFonts w:ascii="Arial" w:hAnsi="Arial" w:cs="Arial"/>
          <w:sz w:val="24"/>
          <w:szCs w:val="24"/>
        </w:rPr>
      </w:pPr>
    </w:p>
    <w:p w14:paraId="52EDBA01" w14:textId="77777777" w:rsidR="00C05E47" w:rsidRDefault="00C05E47" w:rsidP="00C05E47">
      <w:pPr>
        <w:autoSpaceDE w:val="0"/>
        <w:autoSpaceDN w:val="0"/>
        <w:adjustRightInd w:val="0"/>
        <w:spacing w:after="0" w:line="240" w:lineRule="auto"/>
        <w:rPr>
          <w:rFonts w:ascii="Arial" w:hAnsi="Arial" w:cs="Arial"/>
          <w:sz w:val="24"/>
          <w:szCs w:val="24"/>
        </w:rPr>
      </w:pPr>
    </w:p>
    <w:p w14:paraId="0505A949" w14:textId="77777777" w:rsidR="00C05E47" w:rsidRDefault="00C05E47" w:rsidP="00C05E47">
      <w:pPr>
        <w:autoSpaceDE w:val="0"/>
        <w:autoSpaceDN w:val="0"/>
        <w:adjustRightInd w:val="0"/>
        <w:spacing w:after="0" w:line="240" w:lineRule="auto"/>
        <w:rPr>
          <w:rFonts w:ascii="Arial" w:hAnsi="Arial" w:cs="Arial"/>
          <w:sz w:val="24"/>
          <w:szCs w:val="24"/>
        </w:rPr>
      </w:pPr>
    </w:p>
    <w:p w14:paraId="453BFEBB" w14:textId="77777777" w:rsidR="00825EB6" w:rsidRDefault="00825EB6" w:rsidP="00C05E47">
      <w:pPr>
        <w:autoSpaceDE w:val="0"/>
        <w:autoSpaceDN w:val="0"/>
        <w:adjustRightInd w:val="0"/>
        <w:spacing w:after="0" w:line="240" w:lineRule="auto"/>
        <w:rPr>
          <w:rFonts w:ascii="Arial" w:hAnsi="Arial" w:cs="Arial"/>
          <w:sz w:val="24"/>
          <w:szCs w:val="24"/>
        </w:rPr>
      </w:pPr>
    </w:p>
    <w:p w14:paraId="29A82207" w14:textId="77777777" w:rsidR="00C05E47" w:rsidRDefault="00C05E47" w:rsidP="00C05E47">
      <w:pPr>
        <w:autoSpaceDE w:val="0"/>
        <w:autoSpaceDN w:val="0"/>
        <w:adjustRightInd w:val="0"/>
        <w:spacing w:after="0" w:line="240" w:lineRule="auto"/>
        <w:rPr>
          <w:rFonts w:ascii="Arial" w:hAnsi="Arial" w:cs="Arial"/>
          <w:sz w:val="24"/>
          <w:szCs w:val="24"/>
        </w:rPr>
      </w:pPr>
    </w:p>
    <w:p w14:paraId="31B6B4CE" w14:textId="77777777" w:rsidR="00C05E47" w:rsidRPr="005C29BC" w:rsidRDefault="00C05E47" w:rsidP="00684183">
      <w:pPr>
        <w:autoSpaceDE w:val="0"/>
        <w:autoSpaceDN w:val="0"/>
        <w:adjustRightInd w:val="0"/>
        <w:spacing w:after="0" w:line="240" w:lineRule="auto"/>
        <w:rPr>
          <w:rFonts w:ascii="Arial" w:hAnsi="Arial" w:cs="Arial"/>
          <w:i/>
          <w:sz w:val="20"/>
          <w:szCs w:val="20"/>
        </w:rPr>
      </w:pPr>
      <w:r w:rsidRPr="00825EB6">
        <w:rPr>
          <w:rFonts w:ascii="Arial" w:hAnsi="Arial" w:cs="Arial"/>
          <w:i/>
          <w:sz w:val="20"/>
          <w:szCs w:val="20"/>
        </w:rPr>
        <w:t>With thanks to East Ayrshire Adult Protection Committee, North Ayrshire Adult Protection Committ</w:t>
      </w:r>
      <w:r w:rsidR="00825EB6" w:rsidRPr="00825EB6">
        <w:rPr>
          <w:rFonts w:ascii="Arial" w:hAnsi="Arial" w:cs="Arial"/>
          <w:i/>
          <w:sz w:val="20"/>
          <w:szCs w:val="20"/>
        </w:rPr>
        <w:t xml:space="preserve">ee and South Ayrshire </w:t>
      </w:r>
      <w:r w:rsidR="004D046C">
        <w:rPr>
          <w:rFonts w:ascii="Arial" w:hAnsi="Arial" w:cs="Arial"/>
          <w:i/>
          <w:sz w:val="20"/>
          <w:szCs w:val="20"/>
        </w:rPr>
        <w:t xml:space="preserve">Adult Protection </w:t>
      </w:r>
      <w:r w:rsidR="00825EB6" w:rsidRPr="00825EB6">
        <w:rPr>
          <w:rFonts w:ascii="Arial" w:hAnsi="Arial" w:cs="Arial"/>
          <w:i/>
          <w:sz w:val="20"/>
          <w:szCs w:val="20"/>
        </w:rPr>
        <w:t>Committee for their help in producing this guidance.</w:t>
      </w:r>
    </w:p>
    <w:p w14:paraId="4942FE54" w14:textId="77777777" w:rsidR="00C05E47" w:rsidRPr="00825EB6" w:rsidRDefault="00C05E47" w:rsidP="00C05E47">
      <w:pPr>
        <w:rPr>
          <w:rFonts w:ascii="Arial" w:hAnsi="Arial" w:cs="Arial"/>
        </w:rPr>
      </w:pPr>
      <w:r w:rsidRPr="00825EB6">
        <w:rPr>
          <w:rFonts w:ascii="Arial" w:hAnsi="Arial" w:cs="Arial"/>
        </w:rPr>
        <w:lastRenderedPageBreak/>
        <w:t xml:space="preserve">1. </w:t>
      </w:r>
      <w:r w:rsidRPr="00825EB6">
        <w:rPr>
          <w:rFonts w:ascii="Arial" w:hAnsi="Arial" w:cs="Arial"/>
        </w:rPr>
        <w:tab/>
      </w:r>
      <w:r w:rsidRPr="00825EB6">
        <w:rPr>
          <w:rFonts w:ascii="Arial" w:hAnsi="Arial" w:cs="Arial"/>
          <w:b/>
        </w:rPr>
        <w:t>Introduction</w:t>
      </w:r>
    </w:p>
    <w:p w14:paraId="2A23BEE6" w14:textId="77777777" w:rsidR="00C05E47" w:rsidRPr="00825EB6" w:rsidRDefault="00C05E47" w:rsidP="00C05E47">
      <w:pPr>
        <w:pStyle w:val="ListParagraph"/>
        <w:autoSpaceDE w:val="0"/>
        <w:autoSpaceDN w:val="0"/>
        <w:adjustRightInd w:val="0"/>
        <w:spacing w:after="0" w:line="240" w:lineRule="auto"/>
        <w:rPr>
          <w:rFonts w:ascii="Arial" w:hAnsi="Arial" w:cs="Arial"/>
          <w:color w:val="333333"/>
        </w:rPr>
      </w:pPr>
    </w:p>
    <w:p w14:paraId="385F43FD" w14:textId="77777777" w:rsidR="00C05E47" w:rsidRPr="00825EB6" w:rsidRDefault="00C05E47" w:rsidP="00C05E47">
      <w:pPr>
        <w:autoSpaceDE w:val="0"/>
        <w:autoSpaceDN w:val="0"/>
        <w:adjustRightInd w:val="0"/>
        <w:spacing w:after="0" w:line="240" w:lineRule="auto"/>
        <w:ind w:left="720" w:hanging="720"/>
        <w:rPr>
          <w:rFonts w:ascii="Arial" w:hAnsi="Arial" w:cs="Arial"/>
          <w:color w:val="333333"/>
        </w:rPr>
      </w:pPr>
      <w:r w:rsidRPr="00825EB6">
        <w:rPr>
          <w:rFonts w:ascii="Arial" w:hAnsi="Arial" w:cs="Arial"/>
          <w:color w:val="333333"/>
        </w:rPr>
        <w:t xml:space="preserve">1.1 </w:t>
      </w:r>
      <w:r w:rsidRPr="00825EB6">
        <w:rPr>
          <w:rFonts w:ascii="Arial" w:hAnsi="Arial" w:cs="Arial"/>
          <w:color w:val="333333"/>
        </w:rPr>
        <w:tab/>
        <w:t xml:space="preserve">This guidance has been produced to assist staff to help people who are affected by Hoarding Disorder and other chronic conditions that result in clutter and disorganisation. </w:t>
      </w:r>
    </w:p>
    <w:p w14:paraId="39C010DC" w14:textId="77777777" w:rsidR="00C05E47" w:rsidRPr="00825EB6" w:rsidRDefault="00C05E47" w:rsidP="00C05E47">
      <w:pPr>
        <w:autoSpaceDE w:val="0"/>
        <w:autoSpaceDN w:val="0"/>
        <w:adjustRightInd w:val="0"/>
        <w:spacing w:after="0" w:line="240" w:lineRule="auto"/>
        <w:rPr>
          <w:rFonts w:ascii="Arial" w:hAnsi="Arial" w:cs="Arial"/>
          <w:color w:val="333333"/>
        </w:rPr>
      </w:pPr>
    </w:p>
    <w:p w14:paraId="18539A7F" w14:textId="77777777" w:rsidR="00825EB6" w:rsidRPr="00825EB6" w:rsidRDefault="00C05E47" w:rsidP="00C05E47">
      <w:pPr>
        <w:autoSpaceDE w:val="0"/>
        <w:autoSpaceDN w:val="0"/>
        <w:adjustRightInd w:val="0"/>
        <w:spacing w:after="0" w:line="240" w:lineRule="auto"/>
        <w:ind w:left="720" w:hanging="720"/>
        <w:rPr>
          <w:rFonts w:ascii="Arial" w:hAnsi="Arial" w:cs="Arial"/>
          <w:color w:val="333333"/>
        </w:rPr>
      </w:pPr>
      <w:r w:rsidRPr="00825EB6">
        <w:rPr>
          <w:rFonts w:ascii="Arial" w:hAnsi="Arial" w:cs="Arial"/>
          <w:color w:val="333333"/>
        </w:rPr>
        <w:t>1.2</w:t>
      </w:r>
      <w:r w:rsidRPr="00825EB6">
        <w:rPr>
          <w:rFonts w:ascii="Arial" w:hAnsi="Arial" w:cs="Arial"/>
          <w:color w:val="333333"/>
        </w:rPr>
        <w:tab/>
        <w:t xml:space="preserve">This document is intended to provide initial guidance for any member of staff of any South Lanarkshire organisation who might come into contact with people who are affected by Hoarding Disorder and other chronic conditions that </w:t>
      </w:r>
      <w:r w:rsidR="00825EB6" w:rsidRPr="00825EB6">
        <w:rPr>
          <w:rFonts w:ascii="Arial" w:hAnsi="Arial" w:cs="Arial"/>
          <w:color w:val="333333"/>
        </w:rPr>
        <w:t xml:space="preserve">result in clutter or </w:t>
      </w:r>
    </w:p>
    <w:p w14:paraId="5A5AB40E" w14:textId="77777777" w:rsidR="00C05E47" w:rsidRPr="00825EB6" w:rsidRDefault="00825EB6" w:rsidP="00825EB6">
      <w:pPr>
        <w:autoSpaceDE w:val="0"/>
        <w:autoSpaceDN w:val="0"/>
        <w:adjustRightInd w:val="0"/>
        <w:spacing w:after="0" w:line="240" w:lineRule="auto"/>
        <w:ind w:left="720"/>
        <w:rPr>
          <w:rFonts w:ascii="Arial" w:hAnsi="Arial" w:cs="Arial"/>
          <w:color w:val="333333"/>
        </w:rPr>
      </w:pPr>
      <w:r w:rsidRPr="00825EB6">
        <w:rPr>
          <w:rFonts w:ascii="Arial" w:hAnsi="Arial" w:cs="Arial"/>
          <w:color w:val="333333"/>
        </w:rPr>
        <w:t>disorgani</w:t>
      </w:r>
      <w:r w:rsidR="00C05E47" w:rsidRPr="00825EB6">
        <w:rPr>
          <w:rFonts w:ascii="Arial" w:hAnsi="Arial" w:cs="Arial"/>
          <w:color w:val="333333"/>
        </w:rPr>
        <w:t>s</w:t>
      </w:r>
      <w:r w:rsidRPr="00825EB6">
        <w:rPr>
          <w:rFonts w:ascii="Arial" w:hAnsi="Arial" w:cs="Arial"/>
          <w:color w:val="333333"/>
        </w:rPr>
        <w:t>ation</w:t>
      </w:r>
      <w:r w:rsidR="00C05E47" w:rsidRPr="00825EB6">
        <w:rPr>
          <w:rFonts w:ascii="Arial" w:hAnsi="Arial" w:cs="Arial"/>
          <w:color w:val="333333"/>
        </w:rPr>
        <w:t xml:space="preserve"> in the course of their work. Usually, the staff this </w:t>
      </w:r>
      <w:r w:rsidRPr="00825EB6">
        <w:rPr>
          <w:rFonts w:ascii="Arial" w:hAnsi="Arial" w:cs="Arial"/>
          <w:color w:val="333333"/>
        </w:rPr>
        <w:t>guidance</w:t>
      </w:r>
      <w:r w:rsidR="00C05E47" w:rsidRPr="00825EB6">
        <w:rPr>
          <w:rFonts w:ascii="Arial" w:hAnsi="Arial" w:cs="Arial"/>
          <w:color w:val="333333"/>
        </w:rPr>
        <w:t xml:space="preserve"> has been designed for</w:t>
      </w:r>
      <w:r w:rsidRPr="00825EB6">
        <w:rPr>
          <w:rFonts w:ascii="Arial" w:hAnsi="Arial" w:cs="Arial"/>
          <w:color w:val="333333"/>
        </w:rPr>
        <w:t>,</w:t>
      </w:r>
      <w:r w:rsidR="00C05E47" w:rsidRPr="00825EB6">
        <w:rPr>
          <w:rFonts w:ascii="Arial" w:hAnsi="Arial" w:cs="Arial"/>
          <w:color w:val="333333"/>
        </w:rPr>
        <w:t xml:space="preserve"> will have come into contact with the individual because they are providing support (e.g</w:t>
      </w:r>
      <w:r w:rsidRPr="00825EB6">
        <w:rPr>
          <w:rFonts w:ascii="Arial" w:hAnsi="Arial" w:cs="Arial"/>
          <w:color w:val="333333"/>
        </w:rPr>
        <w:t xml:space="preserve">. Social Work staff, Housing staff or voluntary sector staff) and the hoarding issue may only come to light as a result of their involvement with the person in relation to other issues. </w:t>
      </w:r>
    </w:p>
    <w:p w14:paraId="64BA6695" w14:textId="77777777" w:rsidR="00C05E47" w:rsidRPr="00825EB6" w:rsidRDefault="00C05E47" w:rsidP="00C05E47">
      <w:pPr>
        <w:autoSpaceDE w:val="0"/>
        <w:autoSpaceDN w:val="0"/>
        <w:adjustRightInd w:val="0"/>
        <w:spacing w:after="0" w:line="240" w:lineRule="auto"/>
        <w:rPr>
          <w:rFonts w:ascii="Arial" w:hAnsi="Arial" w:cs="Arial"/>
          <w:color w:val="333333"/>
        </w:rPr>
      </w:pPr>
    </w:p>
    <w:p w14:paraId="5DFE58BD" w14:textId="77777777" w:rsidR="00307C89" w:rsidRPr="00825EB6" w:rsidRDefault="00825EB6" w:rsidP="00825EB6">
      <w:pPr>
        <w:autoSpaceDE w:val="0"/>
        <w:autoSpaceDN w:val="0"/>
        <w:adjustRightInd w:val="0"/>
        <w:spacing w:after="0" w:line="240" w:lineRule="auto"/>
        <w:ind w:left="720" w:hanging="720"/>
        <w:rPr>
          <w:rFonts w:ascii="Arial" w:hAnsi="Arial" w:cs="Arial"/>
        </w:rPr>
      </w:pPr>
      <w:r w:rsidRPr="00825EB6">
        <w:rPr>
          <w:rFonts w:ascii="Arial" w:hAnsi="Arial" w:cs="Arial"/>
        </w:rPr>
        <w:t>1.3</w:t>
      </w:r>
      <w:r w:rsidRPr="00825EB6">
        <w:rPr>
          <w:rFonts w:ascii="Arial" w:hAnsi="Arial" w:cs="Arial"/>
        </w:rPr>
        <w:tab/>
      </w:r>
      <w:r w:rsidR="00307C89" w:rsidRPr="00825EB6">
        <w:rPr>
          <w:rFonts w:ascii="Arial" w:hAnsi="Arial" w:cs="Arial"/>
        </w:rPr>
        <w:t>This guidance is intended to provide a concise overview of what hoarding is and some of the</w:t>
      </w:r>
      <w:r w:rsidRPr="00825EB6">
        <w:rPr>
          <w:rFonts w:ascii="Arial" w:hAnsi="Arial" w:cs="Arial"/>
        </w:rPr>
        <w:t xml:space="preserve"> </w:t>
      </w:r>
      <w:r w:rsidR="00307C89" w:rsidRPr="00825EB6">
        <w:rPr>
          <w:rFonts w:ascii="Arial" w:hAnsi="Arial" w:cs="Arial"/>
        </w:rPr>
        <w:t>issues that practitioners should take into account when suppo</w:t>
      </w:r>
      <w:r w:rsidRPr="00825EB6">
        <w:rPr>
          <w:rFonts w:ascii="Arial" w:hAnsi="Arial" w:cs="Arial"/>
        </w:rPr>
        <w:t xml:space="preserve">rting or providing a service to </w:t>
      </w:r>
      <w:r w:rsidR="00307C89" w:rsidRPr="00825EB6">
        <w:rPr>
          <w:rFonts w:ascii="Arial" w:hAnsi="Arial" w:cs="Arial"/>
        </w:rPr>
        <w:t>people affected by Hoarding Disorder.</w:t>
      </w:r>
    </w:p>
    <w:p w14:paraId="019F391C" w14:textId="77777777" w:rsidR="00825EB6" w:rsidRPr="00825EB6" w:rsidRDefault="00825EB6" w:rsidP="00307C89">
      <w:pPr>
        <w:autoSpaceDE w:val="0"/>
        <w:autoSpaceDN w:val="0"/>
        <w:adjustRightInd w:val="0"/>
        <w:spacing w:after="0" w:line="240" w:lineRule="auto"/>
        <w:rPr>
          <w:rFonts w:ascii="Arial" w:hAnsi="Arial" w:cs="Arial"/>
        </w:rPr>
      </w:pPr>
    </w:p>
    <w:p w14:paraId="545E909B" w14:textId="77777777" w:rsidR="00307C89" w:rsidRPr="00825EB6" w:rsidRDefault="00825EB6" w:rsidP="00825EB6">
      <w:pPr>
        <w:autoSpaceDE w:val="0"/>
        <w:autoSpaceDN w:val="0"/>
        <w:adjustRightInd w:val="0"/>
        <w:spacing w:after="0" w:line="240" w:lineRule="auto"/>
        <w:ind w:left="720" w:hanging="720"/>
        <w:rPr>
          <w:rFonts w:ascii="Arial" w:hAnsi="Arial" w:cs="Arial"/>
        </w:rPr>
      </w:pPr>
      <w:r w:rsidRPr="00825EB6">
        <w:rPr>
          <w:rFonts w:ascii="Arial" w:hAnsi="Arial" w:cs="Arial"/>
        </w:rPr>
        <w:t>1.4</w:t>
      </w:r>
      <w:r w:rsidRPr="00825EB6">
        <w:rPr>
          <w:rFonts w:ascii="Arial" w:hAnsi="Arial" w:cs="Arial"/>
        </w:rPr>
        <w:tab/>
      </w:r>
      <w:r w:rsidR="00307C89" w:rsidRPr="00825EB6">
        <w:rPr>
          <w:rFonts w:ascii="Arial" w:hAnsi="Arial" w:cs="Arial"/>
        </w:rPr>
        <w:t xml:space="preserve">For those who are not directly working </w:t>
      </w:r>
      <w:r w:rsidRPr="00825EB6">
        <w:rPr>
          <w:rFonts w:ascii="Arial" w:hAnsi="Arial" w:cs="Arial"/>
        </w:rPr>
        <w:t xml:space="preserve">with those affected by Hoarding </w:t>
      </w:r>
      <w:r w:rsidR="00307C89" w:rsidRPr="00825EB6">
        <w:rPr>
          <w:rFonts w:ascii="Arial" w:hAnsi="Arial" w:cs="Arial"/>
        </w:rPr>
        <w:t>Disorder, this guidance</w:t>
      </w:r>
      <w:r w:rsidRPr="00825EB6">
        <w:rPr>
          <w:rFonts w:ascii="Arial" w:hAnsi="Arial" w:cs="Arial"/>
        </w:rPr>
        <w:t xml:space="preserve"> </w:t>
      </w:r>
      <w:r w:rsidR="00307C89" w:rsidRPr="00825EB6">
        <w:rPr>
          <w:rFonts w:ascii="Arial" w:hAnsi="Arial" w:cs="Arial"/>
        </w:rPr>
        <w:t xml:space="preserve">will provide some information on how to identify hoarding </w:t>
      </w:r>
      <w:r w:rsidRPr="00825EB6">
        <w:rPr>
          <w:rFonts w:ascii="Arial" w:hAnsi="Arial" w:cs="Arial"/>
        </w:rPr>
        <w:t xml:space="preserve">issues and provide some helpful </w:t>
      </w:r>
      <w:r w:rsidR="00307C89" w:rsidRPr="00825EB6">
        <w:rPr>
          <w:rFonts w:ascii="Arial" w:hAnsi="Arial" w:cs="Arial"/>
        </w:rPr>
        <w:t>signposting information.</w:t>
      </w:r>
    </w:p>
    <w:p w14:paraId="4ADE754F" w14:textId="77777777" w:rsidR="00307C89" w:rsidRPr="00825EB6" w:rsidRDefault="00307C89" w:rsidP="00307C89">
      <w:pPr>
        <w:jc w:val="center"/>
        <w:rPr>
          <w:rFonts w:ascii="Arial" w:hAnsi="Arial" w:cs="Arial"/>
        </w:rPr>
      </w:pPr>
    </w:p>
    <w:p w14:paraId="53472553" w14:textId="77777777" w:rsidR="00307C89" w:rsidRPr="00825EB6" w:rsidRDefault="00825EB6" w:rsidP="00825EB6">
      <w:pPr>
        <w:rPr>
          <w:rFonts w:ascii="Arial" w:hAnsi="Arial" w:cs="Arial"/>
        </w:rPr>
      </w:pPr>
      <w:r w:rsidRPr="00825EB6">
        <w:rPr>
          <w:rFonts w:ascii="Arial" w:hAnsi="Arial" w:cs="Arial"/>
        </w:rPr>
        <w:t>2.</w:t>
      </w:r>
      <w:r w:rsidRPr="00825EB6">
        <w:rPr>
          <w:rFonts w:ascii="Arial" w:hAnsi="Arial" w:cs="Arial"/>
        </w:rPr>
        <w:tab/>
      </w:r>
      <w:r w:rsidRPr="00825EB6">
        <w:rPr>
          <w:rFonts w:ascii="Arial" w:hAnsi="Arial" w:cs="Arial"/>
          <w:b/>
        </w:rPr>
        <w:t>Definition</w:t>
      </w:r>
    </w:p>
    <w:p w14:paraId="6B6FC1E2" w14:textId="77777777" w:rsidR="00307C89" w:rsidRPr="00825EB6" w:rsidRDefault="00825EB6" w:rsidP="008B72AB">
      <w:pPr>
        <w:autoSpaceDE w:val="0"/>
        <w:autoSpaceDN w:val="0"/>
        <w:adjustRightInd w:val="0"/>
        <w:spacing w:after="0" w:line="240" w:lineRule="auto"/>
        <w:ind w:left="720" w:hanging="720"/>
        <w:rPr>
          <w:rFonts w:ascii="Arial" w:hAnsi="Arial" w:cs="Arial"/>
        </w:rPr>
      </w:pPr>
      <w:r w:rsidRPr="00825EB6">
        <w:rPr>
          <w:rFonts w:ascii="Arial" w:hAnsi="Arial" w:cs="Arial"/>
        </w:rPr>
        <w:t>2.1</w:t>
      </w:r>
      <w:r w:rsidRPr="00825EB6">
        <w:rPr>
          <w:rFonts w:ascii="Arial" w:hAnsi="Arial" w:cs="Arial"/>
        </w:rPr>
        <w:tab/>
      </w:r>
      <w:r w:rsidR="00307C89" w:rsidRPr="00825EB6">
        <w:rPr>
          <w:rFonts w:ascii="Arial" w:hAnsi="Arial" w:cs="Arial"/>
        </w:rPr>
        <w:t xml:space="preserve">“Hoarding disorder is characterised by </w:t>
      </w:r>
      <w:r w:rsidR="008B72AB">
        <w:rPr>
          <w:rFonts w:ascii="Arial" w:hAnsi="Arial" w:cs="Arial"/>
        </w:rPr>
        <w:t xml:space="preserve">an </w:t>
      </w:r>
      <w:r w:rsidR="00307C89" w:rsidRPr="00825EB6">
        <w:rPr>
          <w:rFonts w:ascii="Arial" w:hAnsi="Arial" w:cs="Arial"/>
        </w:rPr>
        <w:t>ac</w:t>
      </w:r>
      <w:r w:rsidR="008B72AB">
        <w:rPr>
          <w:rFonts w:ascii="Arial" w:hAnsi="Arial" w:cs="Arial"/>
        </w:rPr>
        <w:t xml:space="preserve">cumulation of possessions due to </w:t>
      </w:r>
      <w:r w:rsidR="00307C89" w:rsidRPr="00825EB6">
        <w:rPr>
          <w:rFonts w:ascii="Arial" w:hAnsi="Arial" w:cs="Arial"/>
        </w:rPr>
        <w:t>excessive acquisition of or difficulty discar</w:t>
      </w:r>
      <w:r w:rsidRPr="00825EB6">
        <w:rPr>
          <w:rFonts w:ascii="Arial" w:hAnsi="Arial" w:cs="Arial"/>
        </w:rPr>
        <w:t xml:space="preserve">ding possessions, regardless of </w:t>
      </w:r>
      <w:r w:rsidR="00307C89" w:rsidRPr="00825EB6">
        <w:rPr>
          <w:rFonts w:ascii="Arial" w:hAnsi="Arial" w:cs="Arial"/>
        </w:rPr>
        <w:t>their</w:t>
      </w:r>
      <w:r w:rsidRPr="00825EB6">
        <w:rPr>
          <w:rFonts w:ascii="Arial" w:hAnsi="Arial" w:cs="Arial"/>
        </w:rPr>
        <w:t xml:space="preserve"> </w:t>
      </w:r>
      <w:r w:rsidR="00307C89" w:rsidRPr="00825EB6">
        <w:rPr>
          <w:rFonts w:ascii="Arial" w:hAnsi="Arial" w:cs="Arial"/>
        </w:rPr>
        <w:t>actual value. Excessive acquisition is char</w:t>
      </w:r>
      <w:r w:rsidR="008B72AB">
        <w:rPr>
          <w:rFonts w:ascii="Arial" w:hAnsi="Arial" w:cs="Arial"/>
        </w:rPr>
        <w:t xml:space="preserve">acterized by repetitive urges or </w:t>
      </w:r>
      <w:r w:rsidR="00307C89" w:rsidRPr="00825EB6">
        <w:rPr>
          <w:rFonts w:ascii="Arial" w:hAnsi="Arial" w:cs="Arial"/>
        </w:rPr>
        <w:t>behaviours related to amassing or buying items.</w:t>
      </w:r>
      <w:r w:rsidRPr="00825EB6">
        <w:rPr>
          <w:rFonts w:ascii="Arial" w:hAnsi="Arial" w:cs="Arial"/>
        </w:rPr>
        <w:t xml:space="preserve"> </w:t>
      </w:r>
      <w:r w:rsidR="00307C89" w:rsidRPr="00825EB6">
        <w:rPr>
          <w:rFonts w:ascii="Arial" w:hAnsi="Arial" w:cs="Arial"/>
        </w:rPr>
        <w:t>"</w:t>
      </w:r>
      <w:r w:rsidRPr="00825EB6">
        <w:rPr>
          <w:rFonts w:ascii="Arial" w:hAnsi="Arial" w:cs="Arial"/>
        </w:rPr>
        <w:t xml:space="preserve">Difficulty discarding </w:t>
      </w:r>
      <w:r w:rsidR="00307C89" w:rsidRPr="00825EB6">
        <w:rPr>
          <w:rFonts w:ascii="Arial" w:hAnsi="Arial" w:cs="Arial"/>
        </w:rPr>
        <w:t>possessions is characterized by a perceived need to save</w:t>
      </w:r>
      <w:r w:rsidRPr="00825EB6">
        <w:rPr>
          <w:rFonts w:ascii="Arial" w:hAnsi="Arial" w:cs="Arial"/>
        </w:rPr>
        <w:t xml:space="preserve"> </w:t>
      </w:r>
      <w:r w:rsidR="00307C89" w:rsidRPr="00825EB6">
        <w:rPr>
          <w:rFonts w:ascii="Arial" w:hAnsi="Arial" w:cs="Arial"/>
        </w:rPr>
        <w:t>items and distress associated with discarding th</w:t>
      </w:r>
      <w:r w:rsidRPr="00825EB6">
        <w:rPr>
          <w:rFonts w:ascii="Arial" w:hAnsi="Arial" w:cs="Arial"/>
        </w:rPr>
        <w:t xml:space="preserve">em. Accumulation of possessions </w:t>
      </w:r>
      <w:r w:rsidR="00307C89" w:rsidRPr="00825EB6">
        <w:rPr>
          <w:rFonts w:ascii="Arial" w:hAnsi="Arial" w:cs="Arial"/>
        </w:rPr>
        <w:t>results in living spaces becoming cluttered to the po</w:t>
      </w:r>
      <w:r w:rsidRPr="00825EB6">
        <w:rPr>
          <w:rFonts w:ascii="Arial" w:hAnsi="Arial" w:cs="Arial"/>
        </w:rPr>
        <w:t xml:space="preserve">int that their use or safety is compromised. </w:t>
      </w:r>
      <w:r w:rsidR="00307C89" w:rsidRPr="00825EB6">
        <w:rPr>
          <w:rFonts w:ascii="Arial" w:hAnsi="Arial" w:cs="Arial"/>
        </w:rPr>
        <w:t>"The symptoms result in sign</w:t>
      </w:r>
      <w:r w:rsidRPr="00825EB6">
        <w:rPr>
          <w:rFonts w:ascii="Arial" w:hAnsi="Arial" w:cs="Arial"/>
        </w:rPr>
        <w:t xml:space="preserve">ificant distress or significant impairment in personal, </w:t>
      </w:r>
      <w:r w:rsidR="00307C89" w:rsidRPr="00825EB6">
        <w:rPr>
          <w:rFonts w:ascii="Arial" w:hAnsi="Arial" w:cs="Arial"/>
        </w:rPr>
        <w:t>family, social, educational, occupational or other important areas of functioning.”</w:t>
      </w:r>
    </w:p>
    <w:p w14:paraId="396DE80C" w14:textId="77777777" w:rsidR="005C29BC" w:rsidRDefault="005C29BC" w:rsidP="005C29BC">
      <w:pPr>
        <w:ind w:left="1440"/>
        <w:rPr>
          <w:rFonts w:ascii="Arial" w:hAnsi="Arial" w:cs="Arial"/>
          <w:bCs/>
        </w:rPr>
      </w:pPr>
    </w:p>
    <w:p w14:paraId="486BF265" w14:textId="77777777" w:rsidR="00307C89" w:rsidRDefault="00825EB6" w:rsidP="005C29BC">
      <w:pPr>
        <w:ind w:left="1440"/>
        <w:rPr>
          <w:rFonts w:ascii="Arial" w:hAnsi="Arial" w:cs="Arial"/>
          <w:bCs/>
        </w:rPr>
      </w:pPr>
      <w:r w:rsidRPr="00825EB6">
        <w:rPr>
          <w:rFonts w:ascii="Arial" w:hAnsi="Arial" w:cs="Arial"/>
          <w:bCs/>
        </w:rPr>
        <w:t>(</w:t>
      </w:r>
      <w:r w:rsidR="00307C89" w:rsidRPr="00825EB6">
        <w:rPr>
          <w:rFonts w:ascii="Arial" w:hAnsi="Arial" w:cs="Arial"/>
          <w:bCs/>
        </w:rPr>
        <w:t>International Classification of Diseases (ICD-11), World Health Organisation</w:t>
      </w:r>
      <w:r w:rsidRPr="00825EB6">
        <w:rPr>
          <w:rFonts w:ascii="Arial" w:hAnsi="Arial" w:cs="Arial"/>
          <w:bCs/>
        </w:rPr>
        <w:t>)</w:t>
      </w:r>
    </w:p>
    <w:p w14:paraId="703EE4F4" w14:textId="44B847C1" w:rsidR="00825EB6" w:rsidRDefault="00DC399D" w:rsidP="00DC399D">
      <w:pPr>
        <w:ind w:left="720" w:hanging="720"/>
        <w:rPr>
          <w:rFonts w:ascii="Arial" w:hAnsi="Arial" w:cs="Arial"/>
          <w:bCs/>
        </w:rPr>
      </w:pPr>
      <w:r>
        <w:rPr>
          <w:rFonts w:ascii="Arial" w:hAnsi="Arial" w:cs="Arial"/>
          <w:bCs/>
        </w:rPr>
        <w:t>2.2</w:t>
      </w:r>
      <w:r>
        <w:rPr>
          <w:rFonts w:ascii="Arial" w:hAnsi="Arial" w:cs="Arial"/>
          <w:bCs/>
        </w:rPr>
        <w:tab/>
        <w:t>Hoarding disorder is a recognised mental health condition. Until recently, hoarding disorder was thought to be a form of obsessive-compulsive disorder (OCD), but research suggests they are not the same.</w:t>
      </w:r>
    </w:p>
    <w:p w14:paraId="6CA598E4" w14:textId="77777777" w:rsidR="00DC399D" w:rsidRPr="00DC399D" w:rsidRDefault="00DC399D" w:rsidP="00DC399D">
      <w:pPr>
        <w:ind w:left="720" w:hanging="720"/>
        <w:rPr>
          <w:rFonts w:ascii="Arial" w:hAnsi="Arial" w:cs="Arial"/>
          <w:bCs/>
        </w:rPr>
      </w:pPr>
    </w:p>
    <w:p w14:paraId="37E263CB" w14:textId="77777777" w:rsidR="00825EB6" w:rsidRPr="00825EB6" w:rsidRDefault="00825EB6" w:rsidP="00825EB6">
      <w:pPr>
        <w:rPr>
          <w:rFonts w:ascii="Arial" w:hAnsi="Arial" w:cs="Arial"/>
        </w:rPr>
      </w:pPr>
      <w:r w:rsidRPr="00825EB6">
        <w:rPr>
          <w:rFonts w:ascii="Arial" w:hAnsi="Arial" w:cs="Arial"/>
        </w:rPr>
        <w:t>3.</w:t>
      </w:r>
      <w:r w:rsidRPr="00825EB6">
        <w:rPr>
          <w:rFonts w:ascii="Arial" w:hAnsi="Arial" w:cs="Arial"/>
        </w:rPr>
        <w:tab/>
      </w:r>
      <w:r w:rsidRPr="00825EB6">
        <w:rPr>
          <w:rFonts w:ascii="Arial" w:hAnsi="Arial" w:cs="Arial"/>
          <w:b/>
        </w:rPr>
        <w:t>Prevalence and reasons for hoarding</w:t>
      </w:r>
      <w:r w:rsidRPr="00825EB6">
        <w:rPr>
          <w:rFonts w:ascii="Arial" w:hAnsi="Arial" w:cs="Arial"/>
        </w:rPr>
        <w:t xml:space="preserve"> </w:t>
      </w:r>
    </w:p>
    <w:p w14:paraId="031B4608" w14:textId="77777777" w:rsidR="00825EB6" w:rsidRDefault="00825EB6" w:rsidP="00825EB6">
      <w:pPr>
        <w:autoSpaceDE w:val="0"/>
        <w:autoSpaceDN w:val="0"/>
        <w:adjustRightInd w:val="0"/>
        <w:spacing w:after="0" w:line="240" w:lineRule="auto"/>
        <w:ind w:left="720" w:hanging="720"/>
        <w:rPr>
          <w:rFonts w:ascii="Arial" w:hAnsi="Arial" w:cs="Arial"/>
        </w:rPr>
      </w:pPr>
      <w:r w:rsidRPr="00825EB6">
        <w:rPr>
          <w:rFonts w:ascii="Arial" w:hAnsi="Arial" w:cs="Arial"/>
        </w:rPr>
        <w:t>3.1</w:t>
      </w:r>
      <w:r w:rsidRPr="00825EB6">
        <w:rPr>
          <w:rFonts w:ascii="Arial" w:hAnsi="Arial" w:cs="Arial"/>
        </w:rPr>
        <w:tab/>
        <w:t xml:space="preserve">Not all clutter is linked to hoarding. A person who lives in a cluttered and chaotic home could be ‘chronically disorganised’ as a result of a cognitive impairment. Alternatively, someone could be ‘situationally disorganised’ – following a traumatic life event. Hoarding is different from collecting. Both activities involve acquiring items to which a person gives a special value that may go beyond the item's actual worth. Collectors tend to organize and display items carefully. Collectors are usually proud of their items and like to talk about them or show them off. Hoarders, on the other hand, are often embarrassed about their living situation and may avoid inviting people into their homes. In most situations, hoarding is only problematic if it causes </w:t>
      </w:r>
      <w:r w:rsidRPr="00825EB6">
        <w:rPr>
          <w:rFonts w:ascii="Arial" w:hAnsi="Arial" w:cs="Arial"/>
        </w:rPr>
        <w:lastRenderedPageBreak/>
        <w:t>distress or is a health or safety issue. People may also only have issues with hoarding behaviour at an especially stressful time in their lives or they may have chronic hoarding disorder.</w:t>
      </w:r>
    </w:p>
    <w:p w14:paraId="485A47DE" w14:textId="77777777" w:rsidR="004D046C" w:rsidRDefault="004D046C" w:rsidP="00825EB6">
      <w:pPr>
        <w:autoSpaceDE w:val="0"/>
        <w:autoSpaceDN w:val="0"/>
        <w:adjustRightInd w:val="0"/>
        <w:spacing w:after="0" w:line="240" w:lineRule="auto"/>
        <w:ind w:left="720" w:hanging="720"/>
        <w:rPr>
          <w:rFonts w:ascii="Arial" w:hAnsi="Arial" w:cs="Arial"/>
        </w:rPr>
      </w:pPr>
    </w:p>
    <w:p w14:paraId="4A83FADF" w14:textId="77777777" w:rsidR="009F6258" w:rsidRPr="00825EB6" w:rsidRDefault="009F6258" w:rsidP="00825EB6">
      <w:pPr>
        <w:autoSpaceDE w:val="0"/>
        <w:autoSpaceDN w:val="0"/>
        <w:adjustRightInd w:val="0"/>
        <w:spacing w:after="0" w:line="240" w:lineRule="auto"/>
        <w:ind w:left="720" w:hanging="720"/>
        <w:rPr>
          <w:rFonts w:ascii="Arial" w:hAnsi="Arial" w:cs="Arial"/>
        </w:rPr>
      </w:pPr>
    </w:p>
    <w:p w14:paraId="443C2B15" w14:textId="77777777" w:rsidR="00825EB6" w:rsidRPr="009F6258" w:rsidRDefault="009F6258" w:rsidP="00825EB6">
      <w:pPr>
        <w:rPr>
          <w:rFonts w:ascii="Arial" w:hAnsi="Arial" w:cs="Arial"/>
        </w:rPr>
      </w:pPr>
      <w:r w:rsidRPr="009F6258">
        <w:rPr>
          <w:rFonts w:ascii="Arial" w:hAnsi="Arial" w:cs="Arial"/>
        </w:rPr>
        <w:t xml:space="preserve">4. </w:t>
      </w:r>
      <w:r w:rsidRPr="009F6258">
        <w:rPr>
          <w:rFonts w:ascii="Arial" w:hAnsi="Arial" w:cs="Arial"/>
        </w:rPr>
        <w:tab/>
      </w:r>
      <w:r w:rsidRPr="009F6258">
        <w:rPr>
          <w:rFonts w:ascii="Arial" w:hAnsi="Arial" w:cs="Arial"/>
          <w:b/>
        </w:rPr>
        <w:t>Signs of a Hoarding Disorder</w:t>
      </w:r>
    </w:p>
    <w:p w14:paraId="534D97F3" w14:textId="77777777" w:rsidR="009F6258" w:rsidRPr="009F6258" w:rsidRDefault="009F6258" w:rsidP="009F6258">
      <w:pPr>
        <w:rPr>
          <w:rFonts w:ascii="Arial" w:hAnsi="Arial" w:cs="Arial"/>
        </w:rPr>
      </w:pPr>
      <w:r w:rsidRPr="009F6258">
        <w:rPr>
          <w:rFonts w:ascii="Arial" w:hAnsi="Arial" w:cs="Arial"/>
        </w:rPr>
        <w:t>4.1</w:t>
      </w:r>
      <w:r w:rsidRPr="009F6258">
        <w:rPr>
          <w:rFonts w:ascii="Arial" w:hAnsi="Arial" w:cs="Arial"/>
        </w:rPr>
        <w:tab/>
        <w:t>Someone who has a hoarding disorder may typically:</w:t>
      </w:r>
    </w:p>
    <w:p w14:paraId="62CB1E84" w14:textId="77777777" w:rsidR="009F6258" w:rsidRPr="009F6258" w:rsidRDefault="009F6258" w:rsidP="009F6258">
      <w:pPr>
        <w:pStyle w:val="ListParagraph"/>
        <w:numPr>
          <w:ilvl w:val="0"/>
          <w:numId w:val="6"/>
        </w:numPr>
        <w:rPr>
          <w:rFonts w:ascii="Arial" w:hAnsi="Arial" w:cs="Arial"/>
        </w:rPr>
      </w:pPr>
      <w:r w:rsidRPr="009F6258">
        <w:rPr>
          <w:rFonts w:ascii="Arial" w:hAnsi="Arial" w:cs="Arial"/>
          <w:bCs/>
        </w:rPr>
        <w:t>Keep or collect items that may have little or no monetary value, such as junk mail and carrier bags, or items</w:t>
      </w:r>
      <w:r w:rsidR="008B72AB">
        <w:rPr>
          <w:rFonts w:ascii="Arial" w:hAnsi="Arial" w:cs="Arial"/>
          <w:bCs/>
        </w:rPr>
        <w:t xml:space="preserve"> they intend to reuse or repair</w:t>
      </w:r>
    </w:p>
    <w:p w14:paraId="255E949B" w14:textId="77777777" w:rsidR="009F6258" w:rsidRPr="009F6258" w:rsidRDefault="009F6258" w:rsidP="009F6258">
      <w:pPr>
        <w:pStyle w:val="ListParagraph"/>
        <w:numPr>
          <w:ilvl w:val="0"/>
          <w:numId w:val="6"/>
        </w:numPr>
        <w:autoSpaceDE w:val="0"/>
        <w:autoSpaceDN w:val="0"/>
        <w:adjustRightInd w:val="0"/>
        <w:spacing w:after="0" w:line="240" w:lineRule="auto"/>
        <w:rPr>
          <w:rFonts w:ascii="Arial" w:hAnsi="Arial" w:cs="Arial"/>
          <w:bCs/>
        </w:rPr>
      </w:pPr>
      <w:r w:rsidRPr="009F6258">
        <w:rPr>
          <w:rFonts w:ascii="Arial" w:hAnsi="Arial" w:cs="Arial"/>
          <w:bCs/>
        </w:rPr>
        <w:t>Buy new items and store these (sometimes unopened)</w:t>
      </w:r>
    </w:p>
    <w:p w14:paraId="3877D24E" w14:textId="77777777" w:rsidR="009F6258" w:rsidRPr="009F6258" w:rsidRDefault="009F6258" w:rsidP="009F6258">
      <w:pPr>
        <w:pStyle w:val="ListParagraph"/>
        <w:numPr>
          <w:ilvl w:val="0"/>
          <w:numId w:val="6"/>
        </w:numPr>
        <w:autoSpaceDE w:val="0"/>
        <w:autoSpaceDN w:val="0"/>
        <w:adjustRightInd w:val="0"/>
        <w:spacing w:after="0" w:line="240" w:lineRule="auto"/>
        <w:rPr>
          <w:rFonts w:ascii="Arial" w:hAnsi="Arial" w:cs="Arial"/>
          <w:bCs/>
        </w:rPr>
      </w:pPr>
      <w:r w:rsidRPr="009F6258">
        <w:rPr>
          <w:rFonts w:ascii="Arial" w:hAnsi="Arial" w:cs="Arial"/>
          <w:bCs/>
        </w:rPr>
        <w:t>Find it hard to categorise or organise items</w:t>
      </w:r>
    </w:p>
    <w:p w14:paraId="67CBC590" w14:textId="77777777" w:rsidR="009F6258" w:rsidRPr="009F6258" w:rsidRDefault="009F6258" w:rsidP="009F6258">
      <w:pPr>
        <w:pStyle w:val="ListParagraph"/>
        <w:numPr>
          <w:ilvl w:val="0"/>
          <w:numId w:val="6"/>
        </w:numPr>
        <w:autoSpaceDE w:val="0"/>
        <w:autoSpaceDN w:val="0"/>
        <w:adjustRightInd w:val="0"/>
        <w:spacing w:after="0" w:line="240" w:lineRule="auto"/>
        <w:rPr>
          <w:rFonts w:ascii="Arial" w:hAnsi="Arial" w:cs="Arial"/>
          <w:bCs/>
        </w:rPr>
      </w:pPr>
      <w:r w:rsidRPr="009F6258">
        <w:rPr>
          <w:rFonts w:ascii="Arial" w:hAnsi="Arial" w:cs="Arial"/>
          <w:bCs/>
        </w:rPr>
        <w:t>Have difficulties making decisions</w:t>
      </w:r>
    </w:p>
    <w:p w14:paraId="0F670D3E" w14:textId="77777777" w:rsidR="009F6258" w:rsidRPr="009F6258" w:rsidRDefault="009F6258" w:rsidP="009F6258">
      <w:pPr>
        <w:pStyle w:val="ListParagraph"/>
        <w:numPr>
          <w:ilvl w:val="0"/>
          <w:numId w:val="6"/>
        </w:numPr>
        <w:autoSpaceDE w:val="0"/>
        <w:autoSpaceDN w:val="0"/>
        <w:adjustRightInd w:val="0"/>
        <w:spacing w:after="0" w:line="240" w:lineRule="auto"/>
        <w:rPr>
          <w:rFonts w:ascii="Arial" w:hAnsi="Arial" w:cs="Arial"/>
          <w:bCs/>
        </w:rPr>
      </w:pPr>
      <w:r w:rsidRPr="009F6258">
        <w:rPr>
          <w:rFonts w:ascii="Arial" w:hAnsi="Arial" w:cs="Arial"/>
          <w:bCs/>
        </w:rPr>
        <w:t>Struggle to manage everyday tasks, such as cooking, cleaning and paying bills</w:t>
      </w:r>
    </w:p>
    <w:p w14:paraId="7F73B486" w14:textId="77777777" w:rsidR="009F6258" w:rsidRPr="009F6258" w:rsidRDefault="009F6258" w:rsidP="009F6258">
      <w:pPr>
        <w:pStyle w:val="ListParagraph"/>
        <w:numPr>
          <w:ilvl w:val="0"/>
          <w:numId w:val="6"/>
        </w:numPr>
        <w:autoSpaceDE w:val="0"/>
        <w:autoSpaceDN w:val="0"/>
        <w:adjustRightInd w:val="0"/>
        <w:spacing w:after="0" w:line="240" w:lineRule="auto"/>
        <w:rPr>
          <w:rFonts w:ascii="Arial" w:hAnsi="Arial" w:cs="Arial"/>
          <w:bCs/>
        </w:rPr>
      </w:pPr>
      <w:r w:rsidRPr="009F6258">
        <w:rPr>
          <w:rFonts w:ascii="Arial" w:hAnsi="Arial" w:cs="Arial"/>
          <w:bCs/>
        </w:rPr>
        <w:t>Become extremely attached to items, refusing to let anyone touch or borrow them</w:t>
      </w:r>
    </w:p>
    <w:p w14:paraId="14E170F1" w14:textId="77777777" w:rsidR="009F6258" w:rsidRPr="009F6258" w:rsidRDefault="009F6258" w:rsidP="009F6258">
      <w:pPr>
        <w:pStyle w:val="ListParagraph"/>
        <w:numPr>
          <w:ilvl w:val="0"/>
          <w:numId w:val="6"/>
        </w:numPr>
        <w:autoSpaceDE w:val="0"/>
        <w:autoSpaceDN w:val="0"/>
        <w:adjustRightInd w:val="0"/>
        <w:spacing w:after="0" w:line="240" w:lineRule="auto"/>
        <w:rPr>
          <w:rFonts w:ascii="Arial" w:hAnsi="Arial" w:cs="Arial"/>
          <w:bCs/>
        </w:rPr>
      </w:pPr>
      <w:r w:rsidRPr="009F6258">
        <w:rPr>
          <w:rFonts w:ascii="Arial" w:hAnsi="Arial" w:cs="Arial"/>
          <w:bCs/>
        </w:rPr>
        <w:t>Have poor relationships with family or friends</w:t>
      </w:r>
    </w:p>
    <w:p w14:paraId="27B6958F" w14:textId="77777777" w:rsidR="009F6258" w:rsidRPr="009F6258" w:rsidRDefault="009F6258" w:rsidP="009F6258">
      <w:pPr>
        <w:autoSpaceDE w:val="0"/>
        <w:autoSpaceDN w:val="0"/>
        <w:adjustRightInd w:val="0"/>
        <w:spacing w:after="0" w:line="240" w:lineRule="auto"/>
        <w:rPr>
          <w:rFonts w:ascii="Arial" w:hAnsi="Arial" w:cs="Arial"/>
          <w:bCs/>
        </w:rPr>
      </w:pPr>
    </w:p>
    <w:p w14:paraId="229457C8" w14:textId="77777777" w:rsidR="009F6258" w:rsidRPr="009F6258" w:rsidRDefault="009F6258" w:rsidP="009F6258">
      <w:pPr>
        <w:autoSpaceDE w:val="0"/>
        <w:autoSpaceDN w:val="0"/>
        <w:adjustRightInd w:val="0"/>
        <w:spacing w:after="0" w:line="240" w:lineRule="auto"/>
        <w:ind w:left="720" w:hanging="720"/>
        <w:rPr>
          <w:rFonts w:ascii="Arial" w:hAnsi="Arial" w:cs="Arial"/>
          <w:bCs/>
        </w:rPr>
      </w:pPr>
      <w:r w:rsidRPr="009F6258">
        <w:rPr>
          <w:rFonts w:ascii="Arial" w:hAnsi="Arial" w:cs="Arial"/>
          <w:bCs/>
        </w:rPr>
        <w:t>4.2</w:t>
      </w:r>
      <w:r w:rsidRPr="009F6258">
        <w:rPr>
          <w:rFonts w:ascii="Arial" w:hAnsi="Arial" w:cs="Arial"/>
          <w:bCs/>
        </w:rPr>
        <w:tab/>
        <w:t>Hoarding can start as early as the teenage years and gets more noticeable with age. For many, hoarding become</w:t>
      </w:r>
      <w:r w:rsidR="008B72AB">
        <w:rPr>
          <w:rFonts w:ascii="Arial" w:hAnsi="Arial" w:cs="Arial"/>
          <w:bCs/>
        </w:rPr>
        <w:t>s</w:t>
      </w:r>
      <w:r w:rsidRPr="009F6258">
        <w:rPr>
          <w:rFonts w:ascii="Arial" w:hAnsi="Arial" w:cs="Arial"/>
          <w:bCs/>
        </w:rPr>
        <w:t xml:space="preserve"> more problematic in older age, but the problem is usually well established by this time.</w:t>
      </w:r>
    </w:p>
    <w:p w14:paraId="2FF85C6A" w14:textId="77777777" w:rsidR="009F6258" w:rsidRPr="009F6258" w:rsidRDefault="009F6258" w:rsidP="009F6258">
      <w:pPr>
        <w:autoSpaceDE w:val="0"/>
        <w:autoSpaceDN w:val="0"/>
        <w:adjustRightInd w:val="0"/>
        <w:spacing w:after="0" w:line="240" w:lineRule="auto"/>
        <w:ind w:left="720" w:hanging="720"/>
        <w:rPr>
          <w:rFonts w:ascii="Arial" w:hAnsi="Arial" w:cs="Arial"/>
          <w:bCs/>
        </w:rPr>
      </w:pPr>
    </w:p>
    <w:p w14:paraId="65FE104B" w14:textId="77777777" w:rsidR="009F6258" w:rsidRDefault="009F6258" w:rsidP="009F6258">
      <w:pPr>
        <w:autoSpaceDE w:val="0"/>
        <w:autoSpaceDN w:val="0"/>
        <w:adjustRightInd w:val="0"/>
        <w:spacing w:after="0" w:line="240" w:lineRule="auto"/>
        <w:ind w:left="720" w:hanging="720"/>
        <w:rPr>
          <w:rFonts w:ascii="Arial" w:hAnsi="Arial" w:cs="Arial"/>
          <w:bCs/>
        </w:rPr>
      </w:pPr>
      <w:r w:rsidRPr="009F6258">
        <w:rPr>
          <w:rFonts w:ascii="Arial" w:hAnsi="Arial" w:cs="Arial"/>
          <w:bCs/>
        </w:rPr>
        <w:t>4.3</w:t>
      </w:r>
      <w:r w:rsidRPr="009F6258">
        <w:rPr>
          <w:rFonts w:ascii="Arial" w:hAnsi="Arial" w:cs="Arial"/>
          <w:bCs/>
        </w:rPr>
        <w:tab/>
        <w:t>It's thought that around 1 or 2 people in every 100 have a problem with hoarding that seriously affects their life.</w:t>
      </w:r>
    </w:p>
    <w:p w14:paraId="5EC3F984" w14:textId="77777777" w:rsidR="004D046C" w:rsidRDefault="004D046C" w:rsidP="009F6258">
      <w:pPr>
        <w:autoSpaceDE w:val="0"/>
        <w:autoSpaceDN w:val="0"/>
        <w:adjustRightInd w:val="0"/>
        <w:spacing w:after="0" w:line="240" w:lineRule="auto"/>
        <w:ind w:left="720" w:hanging="720"/>
        <w:rPr>
          <w:rFonts w:ascii="Arial" w:hAnsi="Arial" w:cs="Arial"/>
          <w:bCs/>
        </w:rPr>
      </w:pPr>
    </w:p>
    <w:p w14:paraId="1F4828DA" w14:textId="77777777" w:rsidR="004D046C" w:rsidRDefault="004D046C" w:rsidP="009F6258">
      <w:pPr>
        <w:autoSpaceDE w:val="0"/>
        <w:autoSpaceDN w:val="0"/>
        <w:adjustRightInd w:val="0"/>
        <w:spacing w:after="0" w:line="240" w:lineRule="auto"/>
        <w:ind w:left="720" w:hanging="720"/>
        <w:rPr>
          <w:rFonts w:ascii="Arial" w:hAnsi="Arial" w:cs="Arial"/>
          <w:bCs/>
        </w:rPr>
      </w:pPr>
    </w:p>
    <w:p w14:paraId="2E53FC40" w14:textId="77777777" w:rsidR="004D046C" w:rsidRPr="007C589D" w:rsidRDefault="004D046C" w:rsidP="004D046C">
      <w:pPr>
        <w:rPr>
          <w:rFonts w:ascii="Arial" w:hAnsi="Arial" w:cs="Arial"/>
          <w:b/>
          <w:bCs/>
        </w:rPr>
      </w:pPr>
      <w:r w:rsidRPr="007C589D">
        <w:rPr>
          <w:rFonts w:ascii="Arial" w:hAnsi="Arial" w:cs="Arial"/>
          <w:bCs/>
        </w:rPr>
        <w:t>5.</w:t>
      </w:r>
      <w:r w:rsidRPr="007C589D">
        <w:rPr>
          <w:rFonts w:ascii="Arial" w:hAnsi="Arial" w:cs="Arial"/>
          <w:bCs/>
        </w:rPr>
        <w:tab/>
      </w:r>
      <w:r w:rsidRPr="007C589D">
        <w:rPr>
          <w:rFonts w:ascii="Arial" w:hAnsi="Arial" w:cs="Arial"/>
          <w:b/>
          <w:bCs/>
        </w:rPr>
        <w:t>Items people may hoard</w:t>
      </w:r>
    </w:p>
    <w:p w14:paraId="670100E9" w14:textId="77777777" w:rsidR="004D046C" w:rsidRPr="007C589D" w:rsidRDefault="004D046C" w:rsidP="007C589D">
      <w:pPr>
        <w:autoSpaceDE w:val="0"/>
        <w:autoSpaceDN w:val="0"/>
        <w:adjustRightInd w:val="0"/>
        <w:spacing w:after="0" w:line="240" w:lineRule="auto"/>
        <w:ind w:left="720" w:hanging="720"/>
        <w:rPr>
          <w:rFonts w:ascii="Arial" w:hAnsi="Arial" w:cs="Arial"/>
        </w:rPr>
      </w:pPr>
      <w:r w:rsidRPr="007C589D">
        <w:rPr>
          <w:rFonts w:ascii="Arial" w:hAnsi="Arial" w:cs="Arial"/>
        </w:rPr>
        <w:t>5.1</w:t>
      </w:r>
      <w:r w:rsidRPr="007C589D">
        <w:rPr>
          <w:rFonts w:ascii="Arial" w:hAnsi="Arial" w:cs="Arial"/>
        </w:rPr>
        <w:tab/>
        <w:t>Some people with a hoarding disorder will hoard a range of items, while others may just hoard certain types of objects.</w:t>
      </w:r>
    </w:p>
    <w:p w14:paraId="2C8CC66F" w14:textId="77777777" w:rsidR="004D046C" w:rsidRPr="007C589D" w:rsidRDefault="004D046C" w:rsidP="004D046C">
      <w:pPr>
        <w:autoSpaceDE w:val="0"/>
        <w:autoSpaceDN w:val="0"/>
        <w:adjustRightInd w:val="0"/>
        <w:spacing w:after="0" w:line="240" w:lineRule="auto"/>
        <w:rPr>
          <w:rFonts w:ascii="Arial" w:hAnsi="Arial" w:cs="Arial"/>
        </w:rPr>
      </w:pPr>
    </w:p>
    <w:p w14:paraId="2FA5575C" w14:textId="77777777" w:rsidR="004D046C" w:rsidRPr="007C589D" w:rsidRDefault="004D046C" w:rsidP="004D046C">
      <w:pPr>
        <w:autoSpaceDE w:val="0"/>
        <w:autoSpaceDN w:val="0"/>
        <w:adjustRightInd w:val="0"/>
        <w:spacing w:after="0" w:line="240" w:lineRule="auto"/>
        <w:rPr>
          <w:rFonts w:ascii="Arial" w:hAnsi="Arial" w:cs="Arial"/>
        </w:rPr>
      </w:pPr>
      <w:r w:rsidRPr="007C589D">
        <w:rPr>
          <w:rFonts w:ascii="Arial" w:hAnsi="Arial" w:cs="Arial"/>
        </w:rPr>
        <w:t>5.2</w:t>
      </w:r>
      <w:r w:rsidRPr="007C589D">
        <w:rPr>
          <w:rFonts w:ascii="Arial" w:hAnsi="Arial" w:cs="Arial"/>
        </w:rPr>
        <w:tab/>
        <w:t>Items that are often hoarded include:</w:t>
      </w:r>
    </w:p>
    <w:p w14:paraId="75151F63" w14:textId="77777777" w:rsidR="004D046C" w:rsidRPr="007C589D" w:rsidRDefault="004D046C" w:rsidP="004D046C">
      <w:pPr>
        <w:pStyle w:val="ListParagraph"/>
        <w:numPr>
          <w:ilvl w:val="0"/>
          <w:numId w:val="8"/>
        </w:numPr>
        <w:autoSpaceDE w:val="0"/>
        <w:autoSpaceDN w:val="0"/>
        <w:adjustRightInd w:val="0"/>
        <w:spacing w:after="0" w:line="240" w:lineRule="auto"/>
        <w:rPr>
          <w:rFonts w:ascii="Arial" w:hAnsi="Arial" w:cs="Arial"/>
        </w:rPr>
      </w:pPr>
      <w:r w:rsidRPr="007C589D">
        <w:rPr>
          <w:rFonts w:ascii="Arial" w:hAnsi="Arial" w:cs="Arial"/>
        </w:rPr>
        <w:t>Books</w:t>
      </w:r>
    </w:p>
    <w:p w14:paraId="4662174B" w14:textId="77777777" w:rsidR="004D046C" w:rsidRPr="007C589D" w:rsidRDefault="004D046C" w:rsidP="004D046C">
      <w:pPr>
        <w:pStyle w:val="ListParagraph"/>
        <w:numPr>
          <w:ilvl w:val="0"/>
          <w:numId w:val="8"/>
        </w:numPr>
        <w:autoSpaceDE w:val="0"/>
        <w:autoSpaceDN w:val="0"/>
        <w:adjustRightInd w:val="0"/>
        <w:spacing w:after="0" w:line="240" w:lineRule="auto"/>
        <w:rPr>
          <w:rFonts w:ascii="Arial" w:hAnsi="Arial" w:cs="Arial"/>
        </w:rPr>
      </w:pPr>
      <w:r w:rsidRPr="007C589D">
        <w:rPr>
          <w:rFonts w:ascii="Arial" w:hAnsi="Arial" w:cs="Arial"/>
        </w:rPr>
        <w:t>Clothes</w:t>
      </w:r>
    </w:p>
    <w:p w14:paraId="3C247BAD" w14:textId="77777777" w:rsidR="004D046C" w:rsidRPr="007C589D" w:rsidRDefault="004D046C" w:rsidP="004D046C">
      <w:pPr>
        <w:pStyle w:val="ListParagraph"/>
        <w:numPr>
          <w:ilvl w:val="0"/>
          <w:numId w:val="8"/>
        </w:numPr>
        <w:autoSpaceDE w:val="0"/>
        <w:autoSpaceDN w:val="0"/>
        <w:adjustRightInd w:val="0"/>
        <w:spacing w:after="0" w:line="240" w:lineRule="auto"/>
        <w:rPr>
          <w:rFonts w:ascii="Arial" w:hAnsi="Arial" w:cs="Arial"/>
        </w:rPr>
      </w:pPr>
      <w:r w:rsidRPr="007C589D">
        <w:rPr>
          <w:rFonts w:ascii="Arial" w:hAnsi="Arial" w:cs="Arial"/>
        </w:rPr>
        <w:t>Newspapers and magazines</w:t>
      </w:r>
    </w:p>
    <w:p w14:paraId="5EA9771C" w14:textId="77777777" w:rsidR="004D046C" w:rsidRPr="007C589D" w:rsidRDefault="004D046C" w:rsidP="004D046C">
      <w:pPr>
        <w:pStyle w:val="ListParagraph"/>
        <w:numPr>
          <w:ilvl w:val="0"/>
          <w:numId w:val="8"/>
        </w:numPr>
        <w:autoSpaceDE w:val="0"/>
        <w:autoSpaceDN w:val="0"/>
        <w:adjustRightInd w:val="0"/>
        <w:spacing w:after="0" w:line="240" w:lineRule="auto"/>
        <w:rPr>
          <w:rFonts w:ascii="Arial" w:hAnsi="Arial" w:cs="Arial"/>
        </w:rPr>
      </w:pPr>
      <w:r w:rsidRPr="007C589D">
        <w:rPr>
          <w:rFonts w:ascii="Arial" w:hAnsi="Arial" w:cs="Arial"/>
        </w:rPr>
        <w:t>Leaflets and letters, including junk mail</w:t>
      </w:r>
    </w:p>
    <w:p w14:paraId="264B5027" w14:textId="77777777" w:rsidR="004D046C" w:rsidRPr="007C589D" w:rsidRDefault="004D046C" w:rsidP="004D046C">
      <w:pPr>
        <w:pStyle w:val="ListParagraph"/>
        <w:numPr>
          <w:ilvl w:val="0"/>
          <w:numId w:val="8"/>
        </w:numPr>
        <w:autoSpaceDE w:val="0"/>
        <w:autoSpaceDN w:val="0"/>
        <w:adjustRightInd w:val="0"/>
        <w:spacing w:after="0" w:line="240" w:lineRule="auto"/>
        <w:rPr>
          <w:rFonts w:ascii="Arial" w:hAnsi="Arial" w:cs="Arial"/>
        </w:rPr>
      </w:pPr>
      <w:r w:rsidRPr="007C589D">
        <w:rPr>
          <w:rFonts w:ascii="Arial" w:hAnsi="Arial" w:cs="Arial"/>
        </w:rPr>
        <w:t>Bills and receipts</w:t>
      </w:r>
    </w:p>
    <w:p w14:paraId="324EBFFC" w14:textId="77777777" w:rsidR="004D046C" w:rsidRPr="007C589D" w:rsidRDefault="004D046C" w:rsidP="004D046C">
      <w:pPr>
        <w:pStyle w:val="ListParagraph"/>
        <w:numPr>
          <w:ilvl w:val="0"/>
          <w:numId w:val="8"/>
        </w:numPr>
        <w:autoSpaceDE w:val="0"/>
        <w:autoSpaceDN w:val="0"/>
        <w:adjustRightInd w:val="0"/>
        <w:spacing w:after="0" w:line="240" w:lineRule="auto"/>
        <w:rPr>
          <w:rFonts w:ascii="Arial" w:hAnsi="Arial" w:cs="Arial"/>
        </w:rPr>
      </w:pPr>
      <w:r w:rsidRPr="007C589D">
        <w:rPr>
          <w:rFonts w:ascii="Arial" w:hAnsi="Arial" w:cs="Arial"/>
        </w:rPr>
        <w:t>Containers, including plastic bags and cardboard boxes</w:t>
      </w:r>
    </w:p>
    <w:p w14:paraId="1227FBE5" w14:textId="77777777" w:rsidR="004D046C" w:rsidRPr="007C589D" w:rsidRDefault="004D046C" w:rsidP="004D046C">
      <w:pPr>
        <w:pStyle w:val="ListParagraph"/>
        <w:numPr>
          <w:ilvl w:val="0"/>
          <w:numId w:val="8"/>
        </w:numPr>
        <w:autoSpaceDE w:val="0"/>
        <w:autoSpaceDN w:val="0"/>
        <w:adjustRightInd w:val="0"/>
        <w:spacing w:after="0" w:line="240" w:lineRule="auto"/>
        <w:rPr>
          <w:rFonts w:ascii="Arial" w:hAnsi="Arial" w:cs="Arial"/>
        </w:rPr>
      </w:pPr>
      <w:r w:rsidRPr="007C589D">
        <w:rPr>
          <w:rFonts w:ascii="Arial" w:hAnsi="Arial" w:cs="Arial"/>
        </w:rPr>
        <w:t>Household supplies</w:t>
      </w:r>
    </w:p>
    <w:p w14:paraId="22F72F66" w14:textId="77777777" w:rsidR="004D046C" w:rsidRPr="007C589D" w:rsidRDefault="004D046C" w:rsidP="004D046C">
      <w:pPr>
        <w:pStyle w:val="ListParagraph"/>
        <w:numPr>
          <w:ilvl w:val="0"/>
          <w:numId w:val="8"/>
        </w:numPr>
        <w:autoSpaceDE w:val="0"/>
        <w:autoSpaceDN w:val="0"/>
        <w:adjustRightInd w:val="0"/>
        <w:spacing w:after="0" w:line="240" w:lineRule="auto"/>
        <w:rPr>
          <w:rFonts w:ascii="Arial" w:hAnsi="Arial" w:cs="Arial"/>
        </w:rPr>
      </w:pPr>
      <w:r w:rsidRPr="007C589D">
        <w:rPr>
          <w:rFonts w:ascii="Arial" w:hAnsi="Arial" w:cs="Arial"/>
        </w:rPr>
        <w:t>Food</w:t>
      </w:r>
    </w:p>
    <w:p w14:paraId="7FE22029" w14:textId="77777777" w:rsidR="004D046C" w:rsidRPr="007C589D" w:rsidRDefault="004D046C" w:rsidP="004D046C">
      <w:pPr>
        <w:jc w:val="center"/>
        <w:rPr>
          <w:rFonts w:ascii="Arial" w:hAnsi="Arial" w:cs="Arial"/>
        </w:rPr>
      </w:pPr>
    </w:p>
    <w:p w14:paraId="20F8C95F" w14:textId="77777777" w:rsidR="007C589D" w:rsidRDefault="004D046C" w:rsidP="007C589D">
      <w:pPr>
        <w:autoSpaceDE w:val="0"/>
        <w:autoSpaceDN w:val="0"/>
        <w:adjustRightInd w:val="0"/>
        <w:spacing w:after="0" w:line="240" w:lineRule="auto"/>
        <w:ind w:left="720" w:hanging="720"/>
        <w:rPr>
          <w:rFonts w:ascii="Arial" w:hAnsi="Arial" w:cs="Arial"/>
        </w:rPr>
      </w:pPr>
      <w:r w:rsidRPr="007C589D">
        <w:rPr>
          <w:rFonts w:ascii="Arial" w:hAnsi="Arial" w:cs="Arial"/>
        </w:rPr>
        <w:t>5.3</w:t>
      </w:r>
      <w:r w:rsidRPr="007C589D">
        <w:rPr>
          <w:rFonts w:ascii="Arial" w:hAnsi="Arial" w:cs="Arial"/>
        </w:rPr>
        <w:tab/>
        <w:t>Some people also hoard animals, which they may not be able to look after properly.</w:t>
      </w:r>
      <w:r w:rsidR="007C589D" w:rsidRPr="007C589D">
        <w:rPr>
          <w:rFonts w:ascii="Arial" w:hAnsi="Arial" w:cs="Arial"/>
        </w:rPr>
        <w:t xml:space="preserve"> </w:t>
      </w:r>
      <w:r w:rsidRPr="007C589D">
        <w:rPr>
          <w:rFonts w:ascii="Arial" w:hAnsi="Arial" w:cs="Arial"/>
        </w:rPr>
        <w:t xml:space="preserve">Occasionally people can hoard bodily fluids (urine </w:t>
      </w:r>
      <w:r w:rsidR="008B72AB" w:rsidRPr="007C589D">
        <w:rPr>
          <w:rFonts w:ascii="Arial" w:hAnsi="Arial" w:cs="Arial"/>
        </w:rPr>
        <w:t>etc.</w:t>
      </w:r>
      <w:r w:rsidRPr="007C589D">
        <w:rPr>
          <w:rFonts w:ascii="Arial" w:hAnsi="Arial" w:cs="Arial"/>
        </w:rPr>
        <w:t>) within</w:t>
      </w:r>
      <w:r w:rsidR="007C589D" w:rsidRPr="007C589D">
        <w:rPr>
          <w:rFonts w:ascii="Arial" w:hAnsi="Arial" w:cs="Arial"/>
        </w:rPr>
        <w:t xml:space="preserve"> </w:t>
      </w:r>
      <w:r w:rsidRPr="007C589D">
        <w:rPr>
          <w:rFonts w:ascii="Arial" w:hAnsi="Arial" w:cs="Arial"/>
        </w:rPr>
        <w:t xml:space="preserve">their home. </w:t>
      </w:r>
    </w:p>
    <w:p w14:paraId="0351FA63" w14:textId="77777777" w:rsidR="007C589D" w:rsidRDefault="007C589D" w:rsidP="007C589D">
      <w:pPr>
        <w:autoSpaceDE w:val="0"/>
        <w:autoSpaceDN w:val="0"/>
        <w:adjustRightInd w:val="0"/>
        <w:spacing w:after="0" w:line="240" w:lineRule="auto"/>
        <w:ind w:left="720" w:hanging="720"/>
        <w:rPr>
          <w:rFonts w:ascii="Arial" w:hAnsi="Arial" w:cs="Arial"/>
        </w:rPr>
      </w:pPr>
    </w:p>
    <w:p w14:paraId="7AFF5644" w14:textId="77777777" w:rsidR="009F6258" w:rsidRDefault="007C589D" w:rsidP="007C589D">
      <w:pPr>
        <w:autoSpaceDE w:val="0"/>
        <w:autoSpaceDN w:val="0"/>
        <w:adjustRightInd w:val="0"/>
        <w:spacing w:after="0" w:line="240" w:lineRule="auto"/>
        <w:ind w:left="720" w:hanging="720"/>
        <w:rPr>
          <w:rFonts w:ascii="Arial" w:hAnsi="Arial" w:cs="Arial"/>
        </w:rPr>
      </w:pPr>
      <w:r>
        <w:rPr>
          <w:rFonts w:ascii="Arial" w:hAnsi="Arial" w:cs="Arial"/>
        </w:rPr>
        <w:t>5.4</w:t>
      </w:r>
      <w:r>
        <w:rPr>
          <w:rFonts w:ascii="Arial" w:hAnsi="Arial" w:cs="Arial"/>
        </w:rPr>
        <w:tab/>
      </w:r>
      <w:r w:rsidR="004D046C" w:rsidRPr="007C589D">
        <w:rPr>
          <w:rFonts w:ascii="Arial" w:hAnsi="Arial" w:cs="Arial"/>
        </w:rPr>
        <w:t xml:space="preserve">More recently, hoarding of data has become more </w:t>
      </w:r>
      <w:r w:rsidRPr="007C589D">
        <w:rPr>
          <w:rFonts w:ascii="Arial" w:hAnsi="Arial" w:cs="Arial"/>
        </w:rPr>
        <w:t xml:space="preserve">common. </w:t>
      </w:r>
      <w:r w:rsidR="004D046C" w:rsidRPr="007C589D">
        <w:rPr>
          <w:rFonts w:ascii="Arial" w:hAnsi="Arial" w:cs="Arial"/>
        </w:rPr>
        <w:t xml:space="preserve">This is where someone </w:t>
      </w:r>
      <w:r w:rsidRPr="007C589D">
        <w:rPr>
          <w:rFonts w:ascii="Arial" w:hAnsi="Arial" w:cs="Arial"/>
        </w:rPr>
        <w:t xml:space="preserve">stores huge amounts of electronic data and emails </w:t>
      </w:r>
      <w:r w:rsidR="004D046C" w:rsidRPr="007C589D">
        <w:rPr>
          <w:rFonts w:ascii="Arial" w:hAnsi="Arial" w:cs="Arial"/>
        </w:rPr>
        <w:t>that they'</w:t>
      </w:r>
      <w:r w:rsidRPr="007C589D">
        <w:rPr>
          <w:rFonts w:ascii="Arial" w:hAnsi="Arial" w:cs="Arial"/>
        </w:rPr>
        <w:t xml:space="preserve">re extremely </w:t>
      </w:r>
      <w:r w:rsidR="004D046C" w:rsidRPr="007C589D">
        <w:rPr>
          <w:rFonts w:ascii="Arial" w:hAnsi="Arial" w:cs="Arial"/>
        </w:rPr>
        <w:t>reluctant to delete.</w:t>
      </w:r>
    </w:p>
    <w:p w14:paraId="309D78A6" w14:textId="77777777" w:rsidR="007C589D" w:rsidRDefault="007C589D" w:rsidP="007C589D">
      <w:pPr>
        <w:autoSpaceDE w:val="0"/>
        <w:autoSpaceDN w:val="0"/>
        <w:adjustRightInd w:val="0"/>
        <w:spacing w:after="0" w:line="240" w:lineRule="auto"/>
        <w:ind w:left="720" w:hanging="720"/>
        <w:rPr>
          <w:rFonts w:ascii="Arial" w:hAnsi="Arial" w:cs="Arial"/>
        </w:rPr>
      </w:pPr>
    </w:p>
    <w:p w14:paraId="242A5225" w14:textId="77777777" w:rsidR="007C589D" w:rsidRPr="007C589D" w:rsidRDefault="007C589D" w:rsidP="007C589D">
      <w:pPr>
        <w:autoSpaceDE w:val="0"/>
        <w:autoSpaceDN w:val="0"/>
        <w:adjustRightInd w:val="0"/>
        <w:spacing w:after="0" w:line="240" w:lineRule="auto"/>
        <w:ind w:left="720" w:hanging="720"/>
        <w:rPr>
          <w:rFonts w:ascii="Arial" w:hAnsi="Arial" w:cs="Arial"/>
        </w:rPr>
      </w:pPr>
      <w:r w:rsidRPr="007C589D">
        <w:rPr>
          <w:rFonts w:ascii="Arial" w:hAnsi="Arial" w:cs="Arial"/>
        </w:rPr>
        <w:t>6.</w:t>
      </w:r>
      <w:r w:rsidRPr="007C589D">
        <w:rPr>
          <w:rFonts w:ascii="Arial" w:hAnsi="Arial" w:cs="Arial"/>
        </w:rPr>
        <w:tab/>
      </w:r>
      <w:r w:rsidRPr="007C589D">
        <w:rPr>
          <w:rFonts w:ascii="Arial" w:hAnsi="Arial" w:cs="Arial"/>
          <w:b/>
        </w:rPr>
        <w:t>Why people hoard</w:t>
      </w:r>
    </w:p>
    <w:p w14:paraId="069E271E" w14:textId="77777777" w:rsidR="007C589D" w:rsidRPr="007C589D" w:rsidRDefault="007C589D" w:rsidP="007C589D">
      <w:pPr>
        <w:autoSpaceDE w:val="0"/>
        <w:autoSpaceDN w:val="0"/>
        <w:adjustRightInd w:val="0"/>
        <w:spacing w:after="0" w:line="240" w:lineRule="auto"/>
        <w:ind w:left="720" w:hanging="720"/>
        <w:rPr>
          <w:rFonts w:ascii="Arial" w:hAnsi="Arial" w:cs="Arial"/>
        </w:rPr>
      </w:pPr>
    </w:p>
    <w:p w14:paraId="7C4F5CEC" w14:textId="77777777" w:rsidR="007C589D" w:rsidRPr="007C589D" w:rsidRDefault="007C589D" w:rsidP="007C589D">
      <w:pPr>
        <w:autoSpaceDE w:val="0"/>
        <w:autoSpaceDN w:val="0"/>
        <w:adjustRightInd w:val="0"/>
        <w:spacing w:after="0" w:line="240" w:lineRule="auto"/>
        <w:ind w:left="720" w:hanging="720"/>
        <w:rPr>
          <w:rFonts w:ascii="Arial" w:hAnsi="Arial" w:cs="Arial"/>
        </w:rPr>
      </w:pPr>
      <w:r w:rsidRPr="007C589D">
        <w:rPr>
          <w:rFonts w:ascii="Arial" w:hAnsi="Arial" w:cs="Arial"/>
        </w:rPr>
        <w:t>6.1</w:t>
      </w:r>
      <w:r w:rsidRPr="007C589D">
        <w:rPr>
          <w:rFonts w:ascii="Arial" w:hAnsi="Arial" w:cs="Arial"/>
        </w:rPr>
        <w:tab/>
        <w:t xml:space="preserve">This can be complex – it is normal for us to experience the desire to collect and keep items of importance to us. Evidence would suggest that people who hoard can often experience significant emotional attachment to objects and this makes these hard to part with. There is evidence of a ‘cognitive bias’ in some people who attribute beauty </w:t>
      </w:r>
      <w:r w:rsidRPr="007C589D">
        <w:rPr>
          <w:rFonts w:ascii="Arial" w:hAnsi="Arial" w:cs="Arial"/>
        </w:rPr>
        <w:lastRenderedPageBreak/>
        <w:t>to objects that others do not (</w:t>
      </w:r>
      <w:r w:rsidR="008B72AB" w:rsidRPr="007C589D">
        <w:rPr>
          <w:rFonts w:ascii="Arial" w:hAnsi="Arial" w:cs="Arial"/>
        </w:rPr>
        <w:t>e.g.</w:t>
      </w:r>
      <w:r w:rsidR="008B72AB">
        <w:rPr>
          <w:rFonts w:ascii="Arial" w:hAnsi="Arial" w:cs="Arial"/>
        </w:rPr>
        <w:t xml:space="preserve"> an old bottle cap or</w:t>
      </w:r>
      <w:r w:rsidRPr="007C589D">
        <w:rPr>
          <w:rFonts w:ascii="Arial" w:hAnsi="Arial" w:cs="Arial"/>
        </w:rPr>
        <w:t xml:space="preserve"> the cardboard inside of a toilet roll) and some people can become very anxious that they will need a certain item at a later date. Often the reasons for this strong attachment can be complicated and are informed by someone’s past, their psychological make up, their beliefs and attitudes.</w:t>
      </w:r>
    </w:p>
    <w:p w14:paraId="0BACBE54" w14:textId="77777777" w:rsidR="007C589D" w:rsidRPr="007C589D" w:rsidRDefault="007C589D" w:rsidP="007C589D">
      <w:pPr>
        <w:autoSpaceDE w:val="0"/>
        <w:autoSpaceDN w:val="0"/>
        <w:adjustRightInd w:val="0"/>
        <w:spacing w:after="0" w:line="240" w:lineRule="auto"/>
        <w:rPr>
          <w:rFonts w:ascii="Arial" w:hAnsi="Arial" w:cs="Arial"/>
        </w:rPr>
      </w:pPr>
    </w:p>
    <w:p w14:paraId="7D0E41E7" w14:textId="77777777" w:rsidR="007C589D" w:rsidRDefault="007C589D" w:rsidP="007C589D">
      <w:pPr>
        <w:autoSpaceDE w:val="0"/>
        <w:autoSpaceDN w:val="0"/>
        <w:adjustRightInd w:val="0"/>
        <w:spacing w:after="0" w:line="240" w:lineRule="auto"/>
        <w:ind w:left="720" w:hanging="720"/>
        <w:rPr>
          <w:rFonts w:ascii="Arial" w:hAnsi="Arial" w:cs="Arial"/>
        </w:rPr>
      </w:pPr>
      <w:r w:rsidRPr="007C589D">
        <w:rPr>
          <w:rFonts w:ascii="Arial" w:hAnsi="Arial" w:cs="Arial"/>
        </w:rPr>
        <w:t>6.2</w:t>
      </w:r>
      <w:r w:rsidRPr="007C589D">
        <w:rPr>
          <w:rFonts w:ascii="Arial" w:hAnsi="Arial" w:cs="Arial"/>
        </w:rPr>
        <w:tab/>
        <w:t>Hoarding often runs in families and can frequently accompany other mental health disorders, like depression, social anxiety, bipolar disorder and impulse control problems. A majority of people with compulsive hoarding can identify another family member who has the problem. There may be several overlapping issues impacting on someone who has developed Hoarding Disorder.</w:t>
      </w:r>
    </w:p>
    <w:p w14:paraId="27032D43" w14:textId="77777777" w:rsidR="007C589D" w:rsidRDefault="007C589D" w:rsidP="007C589D">
      <w:pPr>
        <w:autoSpaceDE w:val="0"/>
        <w:autoSpaceDN w:val="0"/>
        <w:adjustRightInd w:val="0"/>
        <w:spacing w:after="0" w:line="240" w:lineRule="auto"/>
        <w:ind w:left="720" w:hanging="720"/>
        <w:rPr>
          <w:rFonts w:ascii="Arial" w:hAnsi="Arial" w:cs="Arial"/>
        </w:rPr>
      </w:pPr>
    </w:p>
    <w:p w14:paraId="3FEC1E02" w14:textId="77777777" w:rsidR="007C589D" w:rsidRPr="00A46B7E" w:rsidRDefault="007C589D" w:rsidP="007C589D">
      <w:pPr>
        <w:autoSpaceDE w:val="0"/>
        <w:autoSpaceDN w:val="0"/>
        <w:adjustRightInd w:val="0"/>
        <w:spacing w:after="0" w:line="240" w:lineRule="auto"/>
        <w:ind w:left="720" w:hanging="720"/>
        <w:rPr>
          <w:rFonts w:ascii="Arial" w:hAnsi="Arial" w:cs="Arial"/>
        </w:rPr>
      </w:pPr>
      <w:r w:rsidRPr="00A46B7E">
        <w:rPr>
          <w:rFonts w:ascii="Arial" w:hAnsi="Arial" w:cs="Arial"/>
        </w:rPr>
        <w:t>7.</w:t>
      </w:r>
      <w:r w:rsidRPr="00A46B7E">
        <w:rPr>
          <w:rFonts w:ascii="Arial" w:hAnsi="Arial" w:cs="Arial"/>
        </w:rPr>
        <w:tab/>
      </w:r>
      <w:r w:rsidRPr="00A46B7E">
        <w:rPr>
          <w:rFonts w:ascii="Arial" w:hAnsi="Arial" w:cs="Arial"/>
          <w:b/>
        </w:rPr>
        <w:t>When hoarding becomes problematic</w:t>
      </w:r>
      <w:r w:rsidRPr="00A46B7E">
        <w:rPr>
          <w:rFonts w:ascii="Arial" w:hAnsi="Arial" w:cs="Arial"/>
        </w:rPr>
        <w:t xml:space="preserve"> </w:t>
      </w:r>
    </w:p>
    <w:p w14:paraId="6048152E" w14:textId="77777777" w:rsidR="007C589D" w:rsidRPr="00A46B7E" w:rsidRDefault="007C589D" w:rsidP="007C589D">
      <w:pPr>
        <w:autoSpaceDE w:val="0"/>
        <w:autoSpaceDN w:val="0"/>
        <w:adjustRightInd w:val="0"/>
        <w:spacing w:after="0" w:line="240" w:lineRule="auto"/>
        <w:ind w:left="720" w:hanging="720"/>
        <w:rPr>
          <w:rFonts w:ascii="Arial" w:hAnsi="Arial" w:cs="Arial"/>
        </w:rPr>
      </w:pPr>
    </w:p>
    <w:p w14:paraId="4861797A" w14:textId="77777777" w:rsidR="007C589D" w:rsidRPr="00A46B7E" w:rsidRDefault="007C589D" w:rsidP="007C589D">
      <w:pPr>
        <w:ind w:left="720" w:hanging="720"/>
        <w:rPr>
          <w:rFonts w:ascii="Arial" w:hAnsi="Arial" w:cs="Arial"/>
        </w:rPr>
      </w:pPr>
      <w:r w:rsidRPr="00A46B7E">
        <w:rPr>
          <w:rFonts w:ascii="Arial" w:hAnsi="Arial" w:cs="Arial"/>
        </w:rPr>
        <w:t>7.1</w:t>
      </w:r>
      <w:r w:rsidRPr="00A46B7E">
        <w:rPr>
          <w:rFonts w:ascii="Arial" w:hAnsi="Arial" w:cs="Arial"/>
        </w:rPr>
        <w:tab/>
      </w:r>
      <w:r w:rsidRPr="00A46B7E">
        <w:rPr>
          <w:rFonts w:ascii="Arial" w:hAnsi="Arial" w:cs="Arial"/>
          <w:color w:val="000000"/>
        </w:rPr>
        <w:t>A hoarding disorder can become problematic</w:t>
      </w:r>
      <w:r w:rsidRPr="00A46B7E">
        <w:rPr>
          <w:rFonts w:ascii="Arial" w:hAnsi="Arial" w:cs="Arial"/>
        </w:rPr>
        <w:t xml:space="preserve"> </w:t>
      </w:r>
      <w:r w:rsidRPr="00A46B7E">
        <w:rPr>
          <w:rFonts w:ascii="Arial" w:hAnsi="Arial" w:cs="Arial"/>
          <w:color w:val="000000"/>
        </w:rPr>
        <w:t>for several reasons.</w:t>
      </w:r>
      <w:r w:rsidRPr="00A46B7E">
        <w:rPr>
          <w:rFonts w:ascii="Arial" w:hAnsi="Arial" w:cs="Arial"/>
        </w:rPr>
        <w:t xml:space="preserve"> </w:t>
      </w:r>
      <w:r w:rsidRPr="00A46B7E">
        <w:rPr>
          <w:rFonts w:ascii="Arial" w:hAnsi="Arial" w:cs="Arial"/>
          <w:color w:val="000000"/>
        </w:rPr>
        <w:t>First and foremost, it is important to recognise</w:t>
      </w:r>
      <w:r w:rsidRPr="00A46B7E">
        <w:rPr>
          <w:rFonts w:ascii="Arial" w:hAnsi="Arial" w:cs="Arial"/>
        </w:rPr>
        <w:t xml:space="preserve"> </w:t>
      </w:r>
      <w:r w:rsidRPr="00A46B7E">
        <w:rPr>
          <w:rFonts w:ascii="Arial" w:hAnsi="Arial" w:cs="Arial"/>
          <w:color w:val="000000"/>
        </w:rPr>
        <w:t>that while a number of difficulties can arise as</w:t>
      </w:r>
      <w:r w:rsidRPr="00A46B7E">
        <w:rPr>
          <w:rFonts w:ascii="Arial" w:hAnsi="Arial" w:cs="Arial"/>
        </w:rPr>
        <w:t xml:space="preserve"> </w:t>
      </w:r>
      <w:r w:rsidRPr="00A46B7E">
        <w:rPr>
          <w:rFonts w:ascii="Arial" w:hAnsi="Arial" w:cs="Arial"/>
          <w:color w:val="000000"/>
        </w:rPr>
        <w:t>a result of hoarding behaviours, the individual</w:t>
      </w:r>
      <w:r w:rsidRPr="00A46B7E">
        <w:rPr>
          <w:rFonts w:ascii="Arial" w:hAnsi="Arial" w:cs="Arial"/>
        </w:rPr>
        <w:t xml:space="preserve"> </w:t>
      </w:r>
      <w:r w:rsidRPr="00A46B7E">
        <w:rPr>
          <w:rFonts w:ascii="Arial" w:hAnsi="Arial" w:cs="Arial"/>
          <w:color w:val="000000"/>
        </w:rPr>
        <w:t>themselves may not consider this to be a</w:t>
      </w:r>
      <w:r w:rsidRPr="00A46B7E">
        <w:rPr>
          <w:rFonts w:ascii="Arial" w:hAnsi="Arial" w:cs="Arial"/>
        </w:rPr>
        <w:t xml:space="preserve"> </w:t>
      </w:r>
      <w:r w:rsidRPr="00A46B7E">
        <w:rPr>
          <w:rFonts w:ascii="Arial" w:hAnsi="Arial" w:cs="Arial"/>
          <w:color w:val="000000"/>
        </w:rPr>
        <w:t>problem.</w:t>
      </w:r>
      <w:r w:rsidRPr="00A46B7E">
        <w:rPr>
          <w:rFonts w:ascii="Arial" w:hAnsi="Arial" w:cs="Arial"/>
        </w:rPr>
        <w:t xml:space="preserve"> </w:t>
      </w:r>
      <w:r w:rsidRPr="00A46B7E">
        <w:rPr>
          <w:rFonts w:ascii="Arial" w:hAnsi="Arial" w:cs="Arial"/>
          <w:color w:val="000000"/>
        </w:rPr>
        <w:t>Often people will come to the attention of</w:t>
      </w:r>
      <w:r w:rsidRPr="00A46B7E">
        <w:rPr>
          <w:rFonts w:ascii="Arial" w:hAnsi="Arial" w:cs="Arial"/>
        </w:rPr>
        <w:t xml:space="preserve"> </w:t>
      </w:r>
      <w:r w:rsidRPr="00A46B7E">
        <w:rPr>
          <w:rFonts w:ascii="Arial" w:hAnsi="Arial" w:cs="Arial"/>
          <w:color w:val="000000"/>
        </w:rPr>
        <w:t>services due to concern raised by others</w:t>
      </w:r>
      <w:r w:rsidRPr="00A46B7E">
        <w:rPr>
          <w:rFonts w:ascii="Arial" w:hAnsi="Arial" w:cs="Arial"/>
        </w:rPr>
        <w:t xml:space="preserve"> </w:t>
      </w:r>
      <w:r w:rsidRPr="00A46B7E">
        <w:rPr>
          <w:rFonts w:ascii="Arial" w:hAnsi="Arial" w:cs="Arial"/>
          <w:color w:val="000000"/>
        </w:rPr>
        <w:t>(neighbours, family members) rather than</w:t>
      </w:r>
      <w:r w:rsidRPr="00A46B7E">
        <w:rPr>
          <w:rFonts w:ascii="Arial" w:hAnsi="Arial" w:cs="Arial"/>
        </w:rPr>
        <w:t xml:space="preserve"> </w:t>
      </w:r>
      <w:r w:rsidR="008B72AB">
        <w:rPr>
          <w:rFonts w:ascii="Arial" w:hAnsi="Arial" w:cs="Arial"/>
        </w:rPr>
        <w:t xml:space="preserve">the person </w:t>
      </w:r>
      <w:r w:rsidRPr="00A46B7E">
        <w:rPr>
          <w:rFonts w:ascii="Arial" w:hAnsi="Arial" w:cs="Arial"/>
          <w:color w:val="000000"/>
        </w:rPr>
        <w:t>approaching services for help directly.</w:t>
      </w:r>
      <w:r w:rsidRPr="00A46B7E">
        <w:rPr>
          <w:rFonts w:ascii="Arial" w:hAnsi="Arial" w:cs="Arial"/>
        </w:rPr>
        <w:t xml:space="preserve"> </w:t>
      </w:r>
      <w:r w:rsidRPr="00A46B7E">
        <w:rPr>
          <w:rFonts w:ascii="Arial" w:hAnsi="Arial" w:cs="Arial"/>
          <w:color w:val="000000"/>
        </w:rPr>
        <w:t>This is extremely important to recognise, as it</w:t>
      </w:r>
      <w:r w:rsidRPr="00A46B7E">
        <w:rPr>
          <w:rFonts w:ascii="Arial" w:hAnsi="Arial" w:cs="Arial"/>
        </w:rPr>
        <w:t xml:space="preserve"> </w:t>
      </w:r>
      <w:r w:rsidRPr="00A46B7E">
        <w:rPr>
          <w:rFonts w:ascii="Arial" w:hAnsi="Arial" w:cs="Arial"/>
          <w:color w:val="000000"/>
        </w:rPr>
        <w:t>underlies a number of barriers or issues which</w:t>
      </w:r>
      <w:r w:rsidRPr="00A46B7E">
        <w:rPr>
          <w:rFonts w:ascii="Arial" w:hAnsi="Arial" w:cs="Arial"/>
        </w:rPr>
        <w:t xml:space="preserve"> </w:t>
      </w:r>
      <w:r w:rsidRPr="00A46B7E">
        <w:rPr>
          <w:rFonts w:ascii="Arial" w:hAnsi="Arial" w:cs="Arial"/>
          <w:color w:val="000000"/>
        </w:rPr>
        <w:t>can arise when working with people who</w:t>
      </w:r>
      <w:r w:rsidRPr="00A46B7E">
        <w:rPr>
          <w:rFonts w:ascii="Arial" w:hAnsi="Arial" w:cs="Arial"/>
        </w:rPr>
        <w:t xml:space="preserve"> </w:t>
      </w:r>
      <w:r w:rsidRPr="00A46B7E">
        <w:rPr>
          <w:rFonts w:ascii="Arial" w:hAnsi="Arial" w:cs="Arial"/>
          <w:color w:val="000000"/>
        </w:rPr>
        <w:t>experience Hoarding Disorder, including low</w:t>
      </w:r>
      <w:r w:rsidRPr="00A46B7E">
        <w:rPr>
          <w:rFonts w:ascii="Arial" w:hAnsi="Arial" w:cs="Arial"/>
        </w:rPr>
        <w:t xml:space="preserve"> </w:t>
      </w:r>
      <w:r w:rsidRPr="00A46B7E">
        <w:rPr>
          <w:rFonts w:ascii="Arial" w:hAnsi="Arial" w:cs="Arial"/>
          <w:color w:val="000000"/>
        </w:rPr>
        <w:t>motivation to change, resistance to help and</w:t>
      </w:r>
      <w:r w:rsidRPr="00A46B7E">
        <w:rPr>
          <w:rFonts w:ascii="Arial" w:hAnsi="Arial" w:cs="Arial"/>
        </w:rPr>
        <w:t xml:space="preserve"> </w:t>
      </w:r>
      <w:r w:rsidRPr="00A46B7E">
        <w:rPr>
          <w:rFonts w:ascii="Arial" w:hAnsi="Arial" w:cs="Arial"/>
          <w:color w:val="000000"/>
        </w:rPr>
        <w:t>support and feelings of shame.</w:t>
      </w:r>
    </w:p>
    <w:p w14:paraId="5E7E0925" w14:textId="77777777" w:rsidR="007C589D" w:rsidRPr="00A46B7E" w:rsidRDefault="007C589D" w:rsidP="007C589D">
      <w:pPr>
        <w:autoSpaceDE w:val="0"/>
        <w:autoSpaceDN w:val="0"/>
        <w:adjustRightInd w:val="0"/>
        <w:spacing w:after="0" w:line="240" w:lineRule="auto"/>
        <w:ind w:left="720" w:hanging="720"/>
        <w:rPr>
          <w:rFonts w:ascii="Arial" w:hAnsi="Arial" w:cs="Arial"/>
          <w:color w:val="000000"/>
        </w:rPr>
      </w:pPr>
      <w:r w:rsidRPr="00A46B7E">
        <w:rPr>
          <w:rFonts w:ascii="Arial" w:hAnsi="Arial" w:cs="Arial"/>
          <w:color w:val="000000"/>
        </w:rPr>
        <w:t>7.2</w:t>
      </w:r>
      <w:r w:rsidRPr="00A46B7E">
        <w:rPr>
          <w:rFonts w:ascii="Arial" w:hAnsi="Arial" w:cs="Arial"/>
          <w:color w:val="000000"/>
        </w:rPr>
        <w:tab/>
        <w:t>Practical difficulties from having so many items and materials in their house can make it difficult for a person to actually move from room to room. This can detrimentally affect someone’s personal hygiene, health and ability to engage with day to day activities. Often, as a result, their performance at work may suffer and interpersonal relationships can become strained.</w:t>
      </w:r>
    </w:p>
    <w:p w14:paraId="2431C9C1" w14:textId="77777777" w:rsidR="007C589D" w:rsidRPr="00A46B7E" w:rsidRDefault="007C589D" w:rsidP="007C589D">
      <w:pPr>
        <w:autoSpaceDE w:val="0"/>
        <w:autoSpaceDN w:val="0"/>
        <w:adjustRightInd w:val="0"/>
        <w:spacing w:after="0" w:line="240" w:lineRule="auto"/>
        <w:rPr>
          <w:rFonts w:ascii="Arial" w:hAnsi="Arial" w:cs="Arial"/>
          <w:color w:val="000000"/>
        </w:rPr>
      </w:pPr>
    </w:p>
    <w:p w14:paraId="2515A783" w14:textId="77777777" w:rsidR="007C589D" w:rsidRPr="00A46B7E" w:rsidRDefault="007C589D" w:rsidP="007C589D">
      <w:pPr>
        <w:autoSpaceDE w:val="0"/>
        <w:autoSpaceDN w:val="0"/>
        <w:adjustRightInd w:val="0"/>
        <w:spacing w:after="0" w:line="240" w:lineRule="auto"/>
        <w:ind w:left="720" w:hanging="720"/>
        <w:rPr>
          <w:rFonts w:ascii="Arial" w:hAnsi="Arial" w:cs="Arial"/>
        </w:rPr>
      </w:pPr>
      <w:r w:rsidRPr="00A46B7E">
        <w:rPr>
          <w:rFonts w:ascii="Arial" w:hAnsi="Arial" w:cs="Arial"/>
          <w:color w:val="000000"/>
        </w:rPr>
        <w:t>7.3</w:t>
      </w:r>
      <w:r w:rsidRPr="00A46B7E">
        <w:rPr>
          <w:rFonts w:ascii="Arial" w:hAnsi="Arial" w:cs="Arial"/>
          <w:color w:val="000000"/>
        </w:rPr>
        <w:tab/>
        <w:t>The person hoarding is usually reluctant or</w:t>
      </w:r>
      <w:r w:rsidRPr="00A46B7E">
        <w:rPr>
          <w:rFonts w:ascii="Arial" w:hAnsi="Arial" w:cs="Arial"/>
        </w:rPr>
        <w:t xml:space="preserve"> unable to have visitors or even allow tradespeople in to carry out essential repairs, which can cause isolation and loneliness.</w:t>
      </w:r>
    </w:p>
    <w:p w14:paraId="4AC8217C" w14:textId="77777777" w:rsidR="007C589D" w:rsidRPr="00A46B7E" w:rsidRDefault="007C589D" w:rsidP="007C589D">
      <w:pPr>
        <w:autoSpaceDE w:val="0"/>
        <w:autoSpaceDN w:val="0"/>
        <w:adjustRightInd w:val="0"/>
        <w:spacing w:after="0" w:line="240" w:lineRule="auto"/>
        <w:ind w:left="720" w:hanging="720"/>
        <w:rPr>
          <w:rFonts w:ascii="Arial" w:hAnsi="Arial" w:cs="Arial"/>
        </w:rPr>
      </w:pPr>
    </w:p>
    <w:p w14:paraId="7AB9642A" w14:textId="77777777" w:rsidR="007C589D" w:rsidRPr="00A46B7E" w:rsidRDefault="007C589D" w:rsidP="007C589D">
      <w:pPr>
        <w:autoSpaceDE w:val="0"/>
        <w:autoSpaceDN w:val="0"/>
        <w:adjustRightInd w:val="0"/>
        <w:spacing w:after="0" w:line="240" w:lineRule="auto"/>
        <w:ind w:left="720" w:hanging="720"/>
        <w:rPr>
          <w:rFonts w:ascii="Arial" w:hAnsi="Arial" w:cs="Arial"/>
        </w:rPr>
      </w:pPr>
      <w:r w:rsidRPr="00A46B7E">
        <w:rPr>
          <w:rFonts w:ascii="Arial" w:hAnsi="Arial" w:cs="Arial"/>
        </w:rPr>
        <w:t>7.4</w:t>
      </w:r>
      <w:r w:rsidRPr="00A46B7E">
        <w:rPr>
          <w:rFonts w:ascii="Arial" w:hAnsi="Arial" w:cs="Arial"/>
        </w:rPr>
        <w:tab/>
        <w:t>People who hoard often suffer emotionally as a result of these factors, but also because of the perceived stigma and shame they feel because of the condition of their living environment.</w:t>
      </w:r>
    </w:p>
    <w:p w14:paraId="3544A275" w14:textId="77777777" w:rsidR="007C589D" w:rsidRPr="00A46B7E" w:rsidRDefault="007C589D" w:rsidP="007C589D">
      <w:pPr>
        <w:autoSpaceDE w:val="0"/>
        <w:autoSpaceDN w:val="0"/>
        <w:adjustRightInd w:val="0"/>
        <w:spacing w:after="0" w:line="240" w:lineRule="auto"/>
        <w:ind w:left="720" w:hanging="720"/>
        <w:rPr>
          <w:rFonts w:ascii="Arial" w:hAnsi="Arial" w:cs="Arial"/>
        </w:rPr>
      </w:pPr>
    </w:p>
    <w:p w14:paraId="25193E71" w14:textId="77777777" w:rsidR="007C589D" w:rsidRPr="00A46B7E" w:rsidRDefault="007C589D" w:rsidP="007C589D">
      <w:pPr>
        <w:autoSpaceDE w:val="0"/>
        <w:autoSpaceDN w:val="0"/>
        <w:adjustRightInd w:val="0"/>
        <w:spacing w:after="0" w:line="240" w:lineRule="auto"/>
        <w:ind w:left="720" w:hanging="720"/>
        <w:rPr>
          <w:rFonts w:ascii="Arial" w:hAnsi="Arial" w:cs="Arial"/>
        </w:rPr>
      </w:pPr>
      <w:r w:rsidRPr="00A46B7E">
        <w:rPr>
          <w:rFonts w:ascii="Arial" w:hAnsi="Arial" w:cs="Arial"/>
        </w:rPr>
        <w:t>7.5</w:t>
      </w:r>
      <w:r w:rsidRPr="00A46B7E">
        <w:rPr>
          <w:rFonts w:ascii="Arial" w:hAnsi="Arial" w:cs="Arial"/>
        </w:rPr>
        <w:tab/>
        <w:t>The clutter can pose a health risk to the person and anyone who lives in or visits their house. In addition, there can be environmental impacts which go beyond the home and on occasion the Environmental Health Service has to consider its legislative responsibilities to address the impact on neighbours and the wider community.</w:t>
      </w:r>
    </w:p>
    <w:p w14:paraId="547D4A05" w14:textId="77777777" w:rsidR="007C589D" w:rsidRPr="00A46B7E" w:rsidRDefault="007C589D" w:rsidP="007C589D">
      <w:pPr>
        <w:autoSpaceDE w:val="0"/>
        <w:autoSpaceDN w:val="0"/>
        <w:adjustRightInd w:val="0"/>
        <w:spacing w:after="0" w:line="240" w:lineRule="auto"/>
        <w:ind w:left="720" w:hanging="720"/>
        <w:rPr>
          <w:rFonts w:ascii="Arial" w:hAnsi="Arial" w:cs="Arial"/>
        </w:rPr>
      </w:pPr>
    </w:p>
    <w:p w14:paraId="658D7AE7" w14:textId="77777777" w:rsidR="007C589D" w:rsidRPr="00A46B7E" w:rsidRDefault="007C589D" w:rsidP="007C589D">
      <w:pPr>
        <w:autoSpaceDE w:val="0"/>
        <w:autoSpaceDN w:val="0"/>
        <w:adjustRightInd w:val="0"/>
        <w:spacing w:after="0" w:line="240" w:lineRule="auto"/>
        <w:ind w:left="720" w:hanging="720"/>
        <w:rPr>
          <w:rFonts w:ascii="Arial" w:hAnsi="Arial" w:cs="Arial"/>
        </w:rPr>
      </w:pPr>
      <w:r w:rsidRPr="00A46B7E">
        <w:rPr>
          <w:rFonts w:ascii="Arial" w:hAnsi="Arial" w:cs="Arial"/>
        </w:rPr>
        <w:t>7.6</w:t>
      </w:r>
      <w:r w:rsidRPr="00A46B7E">
        <w:rPr>
          <w:rFonts w:ascii="Arial" w:hAnsi="Arial" w:cs="Arial"/>
        </w:rPr>
        <w:tab/>
        <w:t>A Local Authority or Social Landlord may also have a responsibility to other tenants living in the vicinity.</w:t>
      </w:r>
    </w:p>
    <w:p w14:paraId="7FB0EEFE" w14:textId="77777777" w:rsidR="007C589D" w:rsidRPr="00A46B7E" w:rsidRDefault="007C589D" w:rsidP="007C589D">
      <w:pPr>
        <w:autoSpaceDE w:val="0"/>
        <w:autoSpaceDN w:val="0"/>
        <w:adjustRightInd w:val="0"/>
        <w:spacing w:after="0" w:line="240" w:lineRule="auto"/>
        <w:rPr>
          <w:rFonts w:ascii="Arial" w:hAnsi="Arial" w:cs="Arial"/>
        </w:rPr>
      </w:pPr>
    </w:p>
    <w:p w14:paraId="41CD88E0" w14:textId="77777777" w:rsidR="007C589D" w:rsidRDefault="007C589D" w:rsidP="007C589D">
      <w:pPr>
        <w:autoSpaceDE w:val="0"/>
        <w:autoSpaceDN w:val="0"/>
        <w:adjustRightInd w:val="0"/>
        <w:spacing w:after="0" w:line="240" w:lineRule="auto"/>
        <w:ind w:left="720" w:hanging="720"/>
        <w:rPr>
          <w:rFonts w:ascii="Arial" w:hAnsi="Arial" w:cs="Arial"/>
        </w:rPr>
      </w:pPr>
      <w:r w:rsidRPr="00A46B7E">
        <w:rPr>
          <w:rFonts w:ascii="Arial" w:hAnsi="Arial" w:cs="Arial"/>
        </w:rPr>
        <w:t>7.7</w:t>
      </w:r>
      <w:r w:rsidRPr="00A46B7E">
        <w:rPr>
          <w:rFonts w:ascii="Arial" w:hAnsi="Arial" w:cs="Arial"/>
        </w:rPr>
        <w:tab/>
        <w:t>The clutter can also pose a fire risk to the person and anyone who lives in or visits their house or to near neighbours.</w:t>
      </w:r>
    </w:p>
    <w:p w14:paraId="547CDDEE" w14:textId="77777777" w:rsidR="00DC399D" w:rsidRDefault="00DC399D" w:rsidP="007C589D">
      <w:pPr>
        <w:autoSpaceDE w:val="0"/>
        <w:autoSpaceDN w:val="0"/>
        <w:adjustRightInd w:val="0"/>
        <w:spacing w:after="0" w:line="240" w:lineRule="auto"/>
        <w:ind w:left="720" w:hanging="720"/>
        <w:rPr>
          <w:rFonts w:ascii="Arial" w:hAnsi="Arial" w:cs="Arial"/>
        </w:rPr>
      </w:pPr>
    </w:p>
    <w:p w14:paraId="555AE6B3" w14:textId="77777777" w:rsidR="00DC399D" w:rsidRDefault="00DC399D" w:rsidP="007C589D">
      <w:pPr>
        <w:autoSpaceDE w:val="0"/>
        <w:autoSpaceDN w:val="0"/>
        <w:adjustRightInd w:val="0"/>
        <w:spacing w:after="0" w:line="240" w:lineRule="auto"/>
        <w:ind w:left="720" w:hanging="720"/>
        <w:rPr>
          <w:rFonts w:ascii="Arial" w:hAnsi="Arial" w:cs="Arial"/>
        </w:rPr>
      </w:pPr>
    </w:p>
    <w:p w14:paraId="1B5148CE" w14:textId="77777777" w:rsidR="00DC399D" w:rsidRDefault="00DC399D" w:rsidP="007C589D">
      <w:pPr>
        <w:autoSpaceDE w:val="0"/>
        <w:autoSpaceDN w:val="0"/>
        <w:adjustRightInd w:val="0"/>
        <w:spacing w:after="0" w:line="240" w:lineRule="auto"/>
        <w:ind w:left="720" w:hanging="720"/>
        <w:rPr>
          <w:rFonts w:ascii="Arial" w:hAnsi="Arial" w:cs="Arial"/>
        </w:rPr>
      </w:pPr>
    </w:p>
    <w:p w14:paraId="1862D045" w14:textId="77777777" w:rsidR="00DC399D" w:rsidRDefault="00DC399D" w:rsidP="007C589D">
      <w:pPr>
        <w:autoSpaceDE w:val="0"/>
        <w:autoSpaceDN w:val="0"/>
        <w:adjustRightInd w:val="0"/>
        <w:spacing w:after="0" w:line="240" w:lineRule="auto"/>
        <w:ind w:left="720" w:hanging="720"/>
        <w:rPr>
          <w:rFonts w:ascii="Arial" w:hAnsi="Arial" w:cs="Arial"/>
        </w:rPr>
      </w:pPr>
    </w:p>
    <w:p w14:paraId="21DC9AD8" w14:textId="77777777" w:rsidR="00DC399D" w:rsidRDefault="00DC399D" w:rsidP="007C589D">
      <w:pPr>
        <w:autoSpaceDE w:val="0"/>
        <w:autoSpaceDN w:val="0"/>
        <w:adjustRightInd w:val="0"/>
        <w:spacing w:after="0" w:line="240" w:lineRule="auto"/>
        <w:ind w:left="720" w:hanging="720"/>
        <w:rPr>
          <w:rFonts w:ascii="Arial" w:hAnsi="Arial" w:cs="Arial"/>
        </w:rPr>
      </w:pPr>
    </w:p>
    <w:p w14:paraId="272D17A7" w14:textId="77777777" w:rsidR="00DC399D" w:rsidRPr="00A46B7E" w:rsidRDefault="00DC399D" w:rsidP="007C589D">
      <w:pPr>
        <w:autoSpaceDE w:val="0"/>
        <w:autoSpaceDN w:val="0"/>
        <w:adjustRightInd w:val="0"/>
        <w:spacing w:after="0" w:line="240" w:lineRule="auto"/>
        <w:ind w:left="720" w:hanging="720"/>
        <w:rPr>
          <w:rFonts w:ascii="Arial" w:hAnsi="Arial" w:cs="Arial"/>
        </w:rPr>
      </w:pPr>
    </w:p>
    <w:p w14:paraId="0508C3EF" w14:textId="77777777" w:rsidR="007C589D" w:rsidRDefault="007C589D" w:rsidP="007C589D">
      <w:pPr>
        <w:autoSpaceDE w:val="0"/>
        <w:autoSpaceDN w:val="0"/>
        <w:adjustRightInd w:val="0"/>
        <w:spacing w:after="0" w:line="240" w:lineRule="auto"/>
        <w:ind w:left="720" w:hanging="720"/>
      </w:pPr>
    </w:p>
    <w:p w14:paraId="3C515109" w14:textId="1CF235AD" w:rsidR="00A46B7E" w:rsidRDefault="00A46B7E" w:rsidP="007C589D">
      <w:pPr>
        <w:autoSpaceDE w:val="0"/>
        <w:autoSpaceDN w:val="0"/>
        <w:adjustRightInd w:val="0"/>
        <w:spacing w:after="0" w:line="240" w:lineRule="auto"/>
        <w:ind w:left="720" w:hanging="720"/>
        <w:rPr>
          <w:rFonts w:ascii="Arial" w:hAnsi="Arial" w:cs="Arial"/>
          <w:b/>
        </w:rPr>
      </w:pPr>
      <w:r w:rsidRPr="00A46B7E">
        <w:rPr>
          <w:rFonts w:ascii="Arial" w:hAnsi="Arial" w:cs="Arial"/>
        </w:rPr>
        <w:lastRenderedPageBreak/>
        <w:t>8.</w:t>
      </w:r>
      <w:r w:rsidRPr="00A46B7E">
        <w:rPr>
          <w:rFonts w:ascii="Arial" w:hAnsi="Arial" w:cs="Arial"/>
        </w:rPr>
        <w:tab/>
      </w:r>
      <w:r w:rsidR="00DC399D">
        <w:rPr>
          <w:rFonts w:ascii="Arial" w:hAnsi="Arial" w:cs="Arial"/>
          <w:b/>
        </w:rPr>
        <w:t>Case Study 1</w:t>
      </w:r>
    </w:p>
    <w:p w14:paraId="54F3389E" w14:textId="69787380" w:rsidR="00DC399D" w:rsidRPr="00A46B7E" w:rsidRDefault="00DC399D" w:rsidP="00DC399D">
      <w:pPr>
        <w:autoSpaceDE w:val="0"/>
        <w:autoSpaceDN w:val="0"/>
        <w:adjustRightInd w:val="0"/>
        <w:spacing w:after="0" w:line="240" w:lineRule="auto"/>
        <w:rPr>
          <w:rFonts w:ascii="Arial" w:hAnsi="Arial" w:cs="Arial"/>
          <w:b/>
        </w:rPr>
      </w:pPr>
    </w:p>
    <w:tbl>
      <w:tblPr>
        <w:tblStyle w:val="TableGrid"/>
        <w:tblW w:w="0" w:type="auto"/>
        <w:tblInd w:w="720" w:type="dxa"/>
        <w:tblLook w:val="04A0" w:firstRow="1" w:lastRow="0" w:firstColumn="1" w:lastColumn="0" w:noHBand="0" w:noVBand="1"/>
      </w:tblPr>
      <w:tblGrid>
        <w:gridCol w:w="8296"/>
      </w:tblGrid>
      <w:tr w:rsidR="00DC399D" w14:paraId="42586739" w14:textId="77777777" w:rsidTr="00DC399D">
        <w:tc>
          <w:tcPr>
            <w:tcW w:w="9016" w:type="dxa"/>
            <w:shd w:val="clear" w:color="auto" w:fill="DEEAF6" w:themeFill="accent1" w:themeFillTint="33"/>
          </w:tcPr>
          <w:p w14:paraId="4A5956FD" w14:textId="77777777" w:rsidR="00DC399D" w:rsidRDefault="00DC399D" w:rsidP="007C589D">
            <w:pPr>
              <w:autoSpaceDE w:val="0"/>
              <w:autoSpaceDN w:val="0"/>
              <w:adjustRightInd w:val="0"/>
              <w:rPr>
                <w:rFonts w:ascii="Arial" w:hAnsi="Arial" w:cs="Arial"/>
                <w:b/>
              </w:rPr>
            </w:pPr>
            <w:r>
              <w:rPr>
                <w:rFonts w:ascii="Arial" w:hAnsi="Arial" w:cs="Arial"/>
                <w:b/>
              </w:rPr>
              <w:t>Sue’s Story</w:t>
            </w:r>
          </w:p>
          <w:p w14:paraId="606AF41C" w14:textId="77777777" w:rsidR="00DC399D" w:rsidRDefault="00DC399D" w:rsidP="007C589D">
            <w:pPr>
              <w:autoSpaceDE w:val="0"/>
              <w:autoSpaceDN w:val="0"/>
              <w:adjustRightInd w:val="0"/>
              <w:rPr>
                <w:rFonts w:ascii="Arial" w:hAnsi="Arial" w:cs="Arial"/>
                <w:b/>
              </w:rPr>
            </w:pPr>
          </w:p>
          <w:p w14:paraId="0223CBF7" w14:textId="77777777" w:rsidR="00DC399D" w:rsidRPr="00A46B7E" w:rsidRDefault="00DC399D" w:rsidP="00DC399D">
            <w:pPr>
              <w:autoSpaceDE w:val="0"/>
              <w:autoSpaceDN w:val="0"/>
              <w:adjustRightInd w:val="0"/>
              <w:rPr>
                <w:rFonts w:ascii="Arial" w:hAnsi="Arial" w:cs="Arial"/>
              </w:rPr>
            </w:pPr>
            <w:r w:rsidRPr="00A46B7E">
              <w:rPr>
                <w:rFonts w:ascii="Arial" w:hAnsi="Arial" w:cs="Arial"/>
              </w:rPr>
              <w:t>Sue was born into a family who were struggling. Her father had suffered with addiction issues for many years and her mother had a long history of mental health issues. During Sue’s childhood there was often domestic abuse. The house Sue grew up in was dirty and untidy. Nothing of value remained in the house for very long, either getting broken or going missing. Sue never invited friends from school to her home and worked very hard to try to ensure that no one found out about the issues at home.</w:t>
            </w:r>
          </w:p>
          <w:p w14:paraId="32546486" w14:textId="77777777" w:rsidR="00DC399D" w:rsidRPr="00A46B7E" w:rsidRDefault="00DC399D" w:rsidP="00DC399D">
            <w:pPr>
              <w:autoSpaceDE w:val="0"/>
              <w:autoSpaceDN w:val="0"/>
              <w:adjustRightInd w:val="0"/>
              <w:rPr>
                <w:rFonts w:ascii="Arial" w:hAnsi="Arial" w:cs="Arial"/>
              </w:rPr>
            </w:pPr>
          </w:p>
          <w:p w14:paraId="6AA13F72" w14:textId="77777777" w:rsidR="00DC399D" w:rsidRDefault="00DC399D" w:rsidP="00DC399D">
            <w:pPr>
              <w:autoSpaceDE w:val="0"/>
              <w:autoSpaceDN w:val="0"/>
              <w:adjustRightInd w:val="0"/>
              <w:rPr>
                <w:rFonts w:ascii="Arial" w:hAnsi="Arial" w:cs="Arial"/>
              </w:rPr>
            </w:pPr>
            <w:r w:rsidRPr="00A46B7E">
              <w:rPr>
                <w:rFonts w:ascii="Arial" w:hAnsi="Arial" w:cs="Arial"/>
              </w:rPr>
              <w:t>Sue was an extremely sad and lonely child, but never took up the offers of going to other children’s homes or attending school friend’s parties etc, as she was always worried that a return invitation would be expected. Sue excelled at school, which was a haven for her – away from the chaos of home. She was</w:t>
            </w:r>
            <w:r>
              <w:rPr>
                <w:rFonts w:ascii="Arial" w:hAnsi="Arial" w:cs="Arial"/>
              </w:rPr>
              <w:t xml:space="preserve"> </w:t>
            </w:r>
            <w:r w:rsidRPr="00A46B7E">
              <w:rPr>
                <w:rFonts w:ascii="Arial" w:hAnsi="Arial" w:cs="Arial"/>
              </w:rPr>
              <w:t>delighted to gain a place at university and saw moving out of home as a real opportunity to make a fresh start and finally make some friends. However, Sue experienced severe panic attacks and crippling anxiety, which led to her</w:t>
            </w:r>
            <w:r>
              <w:rPr>
                <w:rFonts w:ascii="Arial" w:hAnsi="Arial" w:cs="Arial"/>
              </w:rPr>
              <w:t xml:space="preserve"> </w:t>
            </w:r>
            <w:r w:rsidRPr="00A46B7E">
              <w:rPr>
                <w:rFonts w:ascii="Arial" w:hAnsi="Arial" w:cs="Arial"/>
              </w:rPr>
              <w:t>having to give up her place at university. She refused all offers of mental health support.</w:t>
            </w:r>
          </w:p>
          <w:p w14:paraId="470BF64B" w14:textId="77777777" w:rsidR="00DC399D" w:rsidRPr="00A46B7E" w:rsidRDefault="00DC399D" w:rsidP="00DC399D">
            <w:pPr>
              <w:autoSpaceDE w:val="0"/>
              <w:autoSpaceDN w:val="0"/>
              <w:adjustRightInd w:val="0"/>
              <w:ind w:left="720"/>
              <w:rPr>
                <w:rFonts w:ascii="Arial" w:hAnsi="Arial" w:cs="Arial"/>
              </w:rPr>
            </w:pPr>
          </w:p>
          <w:p w14:paraId="30F47B15" w14:textId="77777777" w:rsidR="00DC399D" w:rsidRPr="00A46B7E" w:rsidRDefault="00DC399D" w:rsidP="00DC399D">
            <w:pPr>
              <w:autoSpaceDE w:val="0"/>
              <w:autoSpaceDN w:val="0"/>
              <w:adjustRightInd w:val="0"/>
              <w:rPr>
                <w:rFonts w:ascii="Arial" w:hAnsi="Arial" w:cs="Arial"/>
              </w:rPr>
            </w:pPr>
            <w:r w:rsidRPr="00A46B7E">
              <w:rPr>
                <w:rFonts w:ascii="Arial" w:hAnsi="Arial" w:cs="Arial"/>
              </w:rPr>
              <w:t>Sue moved back home and, shortly afterwards, her mother died. Her father then had a series of short-term relationships and the house remained untidy, dirty and chaotic. At 27 years old, Sue moved into her own flat. Sue saw this as a really positive new start for her. Over time, Sue began to find it difficult to</w:t>
            </w:r>
            <w:r>
              <w:rPr>
                <w:rFonts w:ascii="Arial" w:hAnsi="Arial" w:cs="Arial"/>
              </w:rPr>
              <w:t xml:space="preserve"> </w:t>
            </w:r>
            <w:r w:rsidRPr="00A46B7E">
              <w:rPr>
                <w:rFonts w:ascii="Arial" w:hAnsi="Arial" w:cs="Arial"/>
              </w:rPr>
              <w:t xml:space="preserve">part with items (regardless of their financial worth) and over a couple of years it became very difficult for Sue to use most of the rooms in her flat due to the accumulated clutter. </w:t>
            </w:r>
          </w:p>
          <w:p w14:paraId="2E229452" w14:textId="77777777" w:rsidR="00DC399D" w:rsidRPr="00A46B7E" w:rsidRDefault="00DC399D" w:rsidP="00DC399D">
            <w:pPr>
              <w:autoSpaceDE w:val="0"/>
              <w:autoSpaceDN w:val="0"/>
              <w:adjustRightInd w:val="0"/>
              <w:ind w:left="720"/>
              <w:rPr>
                <w:rFonts w:ascii="Arial" w:hAnsi="Arial" w:cs="Arial"/>
              </w:rPr>
            </w:pPr>
          </w:p>
          <w:p w14:paraId="7FA0D066" w14:textId="77777777" w:rsidR="00DC399D" w:rsidRPr="00A46B7E" w:rsidRDefault="00DC399D" w:rsidP="00DC399D">
            <w:pPr>
              <w:autoSpaceDE w:val="0"/>
              <w:autoSpaceDN w:val="0"/>
              <w:adjustRightInd w:val="0"/>
              <w:rPr>
                <w:rFonts w:ascii="Arial" w:hAnsi="Arial" w:cs="Arial"/>
              </w:rPr>
            </w:pPr>
            <w:r w:rsidRPr="00A46B7E">
              <w:rPr>
                <w:rFonts w:ascii="Arial" w:hAnsi="Arial" w:cs="Arial"/>
              </w:rPr>
              <w:t>By the time Sue was in her fifties, her home was so cluttered that the ceiling of the flat below had began to sag due to the weight of the items in her flat. The Local Authority had threatened Sue with eviction if she did not clear her flat of clutter. Sue had a visit from a Housing Officer who she did not initially allow into her home. Over a few weeks she felt more confident that the Housing Officer was there to help her. Over time Sue was able to allow the worker into her home and they began to slowly remove some items from the house and arrange for some items to be taken away.</w:t>
            </w:r>
          </w:p>
          <w:p w14:paraId="5767C540" w14:textId="77777777" w:rsidR="00DC399D" w:rsidRPr="00A46B7E" w:rsidRDefault="00DC399D" w:rsidP="00DC399D">
            <w:pPr>
              <w:autoSpaceDE w:val="0"/>
              <w:autoSpaceDN w:val="0"/>
              <w:adjustRightInd w:val="0"/>
              <w:rPr>
                <w:rFonts w:ascii="Arial" w:hAnsi="Arial" w:cs="Arial"/>
              </w:rPr>
            </w:pPr>
          </w:p>
          <w:p w14:paraId="43070D2E" w14:textId="77777777" w:rsidR="00DC399D" w:rsidRDefault="00DC399D" w:rsidP="00DC399D">
            <w:pPr>
              <w:autoSpaceDE w:val="0"/>
              <w:autoSpaceDN w:val="0"/>
              <w:adjustRightInd w:val="0"/>
              <w:rPr>
                <w:rFonts w:ascii="Arial" w:hAnsi="Arial" w:cs="Arial"/>
              </w:rPr>
            </w:pPr>
            <w:r w:rsidRPr="00A46B7E">
              <w:rPr>
                <w:rFonts w:ascii="Arial" w:hAnsi="Arial" w:cs="Arial"/>
              </w:rPr>
              <w:t>The Local Authority halted eviction proceedings when they were made aware that Sue was attempting to deal with the clutter. Over time, Sue was able to use her home more easily and safely and the items in her home were kept to a reasonable level, with continued support. Sue went on to accept a referral to be supported with her mental health issues.</w:t>
            </w:r>
          </w:p>
          <w:p w14:paraId="6F7A4FE8" w14:textId="2F282751" w:rsidR="00DC399D" w:rsidRDefault="00DC399D" w:rsidP="007C589D">
            <w:pPr>
              <w:autoSpaceDE w:val="0"/>
              <w:autoSpaceDN w:val="0"/>
              <w:adjustRightInd w:val="0"/>
              <w:rPr>
                <w:rFonts w:ascii="Arial" w:hAnsi="Arial" w:cs="Arial"/>
                <w:b/>
              </w:rPr>
            </w:pPr>
          </w:p>
        </w:tc>
      </w:tr>
    </w:tbl>
    <w:p w14:paraId="1301DF3A" w14:textId="0E5B059E" w:rsidR="00DC399D" w:rsidRPr="00A46B7E" w:rsidRDefault="00DC399D" w:rsidP="007C589D">
      <w:pPr>
        <w:autoSpaceDE w:val="0"/>
        <w:autoSpaceDN w:val="0"/>
        <w:adjustRightInd w:val="0"/>
        <w:spacing w:after="0" w:line="240" w:lineRule="auto"/>
        <w:ind w:left="720" w:hanging="720"/>
        <w:rPr>
          <w:rFonts w:ascii="Arial" w:hAnsi="Arial" w:cs="Arial"/>
          <w:b/>
        </w:rPr>
      </w:pPr>
    </w:p>
    <w:p w14:paraId="3799F072" w14:textId="77777777" w:rsidR="00DC399D" w:rsidRDefault="00DC399D" w:rsidP="00A46B7E">
      <w:pPr>
        <w:tabs>
          <w:tab w:val="left" w:pos="3270"/>
          <w:tab w:val="center" w:pos="4513"/>
        </w:tabs>
        <w:rPr>
          <w:rFonts w:ascii="Arial" w:hAnsi="Arial" w:cs="Arial"/>
        </w:rPr>
      </w:pPr>
    </w:p>
    <w:p w14:paraId="27AA0807" w14:textId="77777777" w:rsidR="00DC399D" w:rsidRDefault="00DC399D" w:rsidP="00A46B7E">
      <w:pPr>
        <w:tabs>
          <w:tab w:val="left" w:pos="3270"/>
          <w:tab w:val="center" w:pos="4513"/>
        </w:tabs>
        <w:rPr>
          <w:rFonts w:ascii="Arial" w:hAnsi="Arial" w:cs="Arial"/>
        </w:rPr>
      </w:pPr>
    </w:p>
    <w:p w14:paraId="4102BA60" w14:textId="77777777" w:rsidR="00DC399D" w:rsidRDefault="00DC399D" w:rsidP="00A46B7E">
      <w:pPr>
        <w:tabs>
          <w:tab w:val="left" w:pos="3270"/>
          <w:tab w:val="center" w:pos="4513"/>
        </w:tabs>
        <w:rPr>
          <w:rFonts w:ascii="Arial" w:hAnsi="Arial" w:cs="Arial"/>
        </w:rPr>
      </w:pPr>
    </w:p>
    <w:p w14:paraId="20B4D9CE" w14:textId="77777777" w:rsidR="00DC399D" w:rsidRDefault="00DC399D" w:rsidP="00A46B7E">
      <w:pPr>
        <w:tabs>
          <w:tab w:val="left" w:pos="3270"/>
          <w:tab w:val="center" w:pos="4513"/>
        </w:tabs>
        <w:rPr>
          <w:rFonts w:ascii="Arial" w:hAnsi="Arial" w:cs="Arial"/>
        </w:rPr>
      </w:pPr>
    </w:p>
    <w:p w14:paraId="55148103" w14:textId="77777777" w:rsidR="00DC399D" w:rsidRDefault="00DC399D" w:rsidP="00A46B7E">
      <w:pPr>
        <w:tabs>
          <w:tab w:val="left" w:pos="3270"/>
          <w:tab w:val="center" w:pos="4513"/>
        </w:tabs>
        <w:rPr>
          <w:rFonts w:ascii="Arial" w:hAnsi="Arial" w:cs="Arial"/>
        </w:rPr>
      </w:pPr>
    </w:p>
    <w:p w14:paraId="169E9C5D" w14:textId="77777777" w:rsidR="00307C89" w:rsidRPr="00A46B7E" w:rsidRDefault="009F6258" w:rsidP="00A46B7E">
      <w:pPr>
        <w:tabs>
          <w:tab w:val="left" w:pos="3270"/>
          <w:tab w:val="center" w:pos="4513"/>
        </w:tabs>
        <w:rPr>
          <w:rFonts w:ascii="Arial" w:hAnsi="Arial" w:cs="Arial"/>
        </w:rPr>
      </w:pPr>
      <w:r w:rsidRPr="00A46B7E">
        <w:rPr>
          <w:rFonts w:ascii="Arial" w:hAnsi="Arial" w:cs="Arial"/>
        </w:rPr>
        <w:tab/>
      </w:r>
    </w:p>
    <w:p w14:paraId="22462804" w14:textId="77777777" w:rsidR="00A46B7E" w:rsidRDefault="00A46B7E" w:rsidP="00A46B7E">
      <w:pPr>
        <w:autoSpaceDE w:val="0"/>
        <w:autoSpaceDN w:val="0"/>
        <w:adjustRightInd w:val="0"/>
        <w:spacing w:after="0" w:line="240" w:lineRule="auto"/>
        <w:rPr>
          <w:rFonts w:ascii="Arial" w:hAnsi="Arial" w:cs="Arial"/>
        </w:rPr>
      </w:pPr>
    </w:p>
    <w:p w14:paraId="374DA6C8" w14:textId="77777777" w:rsidR="00DC399D" w:rsidRDefault="00A46B7E" w:rsidP="00A46B7E">
      <w:pPr>
        <w:autoSpaceDE w:val="0"/>
        <w:autoSpaceDN w:val="0"/>
        <w:adjustRightInd w:val="0"/>
        <w:spacing w:after="0" w:line="240" w:lineRule="auto"/>
        <w:rPr>
          <w:rFonts w:ascii="Arial" w:hAnsi="Arial" w:cs="Arial"/>
          <w:b/>
        </w:rPr>
      </w:pPr>
      <w:r>
        <w:rPr>
          <w:rFonts w:ascii="Arial" w:hAnsi="Arial" w:cs="Arial"/>
        </w:rPr>
        <w:t>9.</w:t>
      </w:r>
      <w:r>
        <w:rPr>
          <w:rFonts w:ascii="Arial" w:hAnsi="Arial" w:cs="Arial"/>
        </w:rPr>
        <w:tab/>
      </w:r>
      <w:r w:rsidRPr="00A46B7E">
        <w:rPr>
          <w:rFonts w:ascii="Arial" w:hAnsi="Arial" w:cs="Arial"/>
          <w:b/>
        </w:rPr>
        <w:t>Case Study 2</w:t>
      </w:r>
    </w:p>
    <w:p w14:paraId="17C437F5" w14:textId="77777777" w:rsidR="00DC399D" w:rsidRDefault="00DC399D" w:rsidP="00A46B7E">
      <w:pPr>
        <w:autoSpaceDE w:val="0"/>
        <w:autoSpaceDN w:val="0"/>
        <w:adjustRightInd w:val="0"/>
        <w:spacing w:after="0" w:line="240" w:lineRule="auto"/>
        <w:rPr>
          <w:rFonts w:ascii="Arial" w:hAnsi="Arial" w:cs="Arial"/>
          <w:b/>
        </w:rPr>
      </w:pPr>
    </w:p>
    <w:p w14:paraId="25FF153D" w14:textId="77777777" w:rsidR="00DC399D" w:rsidRDefault="00DC399D" w:rsidP="00A46B7E">
      <w:pPr>
        <w:autoSpaceDE w:val="0"/>
        <w:autoSpaceDN w:val="0"/>
        <w:adjustRightInd w:val="0"/>
        <w:spacing w:after="0" w:line="240" w:lineRule="auto"/>
        <w:rPr>
          <w:rFonts w:ascii="Arial" w:hAnsi="Arial" w:cs="Arial"/>
          <w:b/>
        </w:rPr>
      </w:pPr>
      <w:r>
        <w:rPr>
          <w:rFonts w:ascii="Arial" w:hAnsi="Arial" w:cs="Arial"/>
          <w:b/>
        </w:rPr>
        <w:tab/>
      </w:r>
    </w:p>
    <w:tbl>
      <w:tblPr>
        <w:tblStyle w:val="TableGrid"/>
        <w:tblW w:w="0" w:type="auto"/>
        <w:tblInd w:w="704" w:type="dxa"/>
        <w:tblLook w:val="04A0" w:firstRow="1" w:lastRow="0" w:firstColumn="1" w:lastColumn="0" w:noHBand="0" w:noVBand="1"/>
      </w:tblPr>
      <w:tblGrid>
        <w:gridCol w:w="8312"/>
      </w:tblGrid>
      <w:tr w:rsidR="00DC399D" w14:paraId="22D745B5" w14:textId="77777777" w:rsidTr="00DC399D">
        <w:tc>
          <w:tcPr>
            <w:tcW w:w="8312" w:type="dxa"/>
            <w:shd w:val="clear" w:color="auto" w:fill="DEEAF6" w:themeFill="accent1" w:themeFillTint="33"/>
          </w:tcPr>
          <w:p w14:paraId="15DDB33B" w14:textId="77777777" w:rsidR="00DC399D" w:rsidRDefault="00DC399D" w:rsidP="00A46B7E">
            <w:pPr>
              <w:autoSpaceDE w:val="0"/>
              <w:autoSpaceDN w:val="0"/>
              <w:adjustRightInd w:val="0"/>
              <w:rPr>
                <w:rFonts w:ascii="Arial" w:hAnsi="Arial" w:cs="Arial"/>
                <w:b/>
              </w:rPr>
            </w:pPr>
            <w:r>
              <w:rPr>
                <w:rFonts w:ascii="Arial" w:hAnsi="Arial" w:cs="Arial"/>
                <w:b/>
              </w:rPr>
              <w:t>James’ Story</w:t>
            </w:r>
          </w:p>
          <w:p w14:paraId="75319068" w14:textId="77777777" w:rsidR="00DC399D" w:rsidRDefault="00DC399D" w:rsidP="00A46B7E">
            <w:pPr>
              <w:autoSpaceDE w:val="0"/>
              <w:autoSpaceDN w:val="0"/>
              <w:adjustRightInd w:val="0"/>
              <w:rPr>
                <w:rFonts w:ascii="Arial" w:hAnsi="Arial" w:cs="Arial"/>
                <w:b/>
              </w:rPr>
            </w:pPr>
          </w:p>
          <w:p w14:paraId="097DEBE8" w14:textId="77777777" w:rsidR="00DC399D" w:rsidRPr="008B72AB" w:rsidRDefault="00DC399D" w:rsidP="00DC399D">
            <w:pPr>
              <w:autoSpaceDE w:val="0"/>
              <w:autoSpaceDN w:val="0"/>
              <w:adjustRightInd w:val="0"/>
              <w:rPr>
                <w:rFonts w:ascii="Arial" w:hAnsi="Arial" w:cs="Arial"/>
              </w:rPr>
            </w:pPr>
            <w:r w:rsidRPr="008B72AB">
              <w:rPr>
                <w:rFonts w:ascii="Arial" w:hAnsi="Arial" w:cs="Arial"/>
              </w:rPr>
              <w:t xml:space="preserve">James is in his mid-seventies and is an owner- occupier of a flat within a block where the other residents are Local Authority Tenants. His hoarding was having an impact on the neighbouring properties. James eventually agreed to have a referral made to a Voluntary Sector Organisation for support with his Hoarding Disorder. </w:t>
            </w:r>
          </w:p>
          <w:p w14:paraId="3ECFDC27" w14:textId="77777777" w:rsidR="00DC399D" w:rsidRPr="008B72AB" w:rsidRDefault="00DC399D" w:rsidP="00DC399D">
            <w:pPr>
              <w:autoSpaceDE w:val="0"/>
              <w:autoSpaceDN w:val="0"/>
              <w:adjustRightInd w:val="0"/>
              <w:ind w:left="720"/>
              <w:rPr>
                <w:rFonts w:ascii="Arial" w:hAnsi="Arial" w:cs="Arial"/>
              </w:rPr>
            </w:pPr>
          </w:p>
          <w:p w14:paraId="473D98D6" w14:textId="77777777" w:rsidR="00DC399D" w:rsidRPr="008B72AB" w:rsidRDefault="00DC399D" w:rsidP="00DC399D">
            <w:pPr>
              <w:autoSpaceDE w:val="0"/>
              <w:autoSpaceDN w:val="0"/>
              <w:adjustRightInd w:val="0"/>
              <w:rPr>
                <w:rFonts w:ascii="Arial" w:hAnsi="Arial" w:cs="Arial"/>
              </w:rPr>
            </w:pPr>
            <w:r w:rsidRPr="008B72AB">
              <w:rPr>
                <w:rFonts w:ascii="Arial" w:hAnsi="Arial" w:cs="Arial"/>
              </w:rPr>
              <w:t>James was very reluctant to engage at the initial visit. Initially the worker met with James to get to know a bit about him and James agreed to allow the agency to make an appointment to discuss with him the plan to clear some of the contents of the house. When the workers attended his home to begin some clearing work, James was very reluctant to allow them to remove anything from the property. One staff member noticed that he had a shed in the garden and asked if they could move some of the contents from the house into the shed. The gentleman agreed, but when the staff looked at the shed it was also full of bags and assorted items. At this point the staff suggested they empty the shed and transfer items from the house that he wished to keep into the shed. James agreed with this proposal, so the staff checked the shed was watertight before they started to move items chosen by James out into the shed. The staff secured the shed and agreed with James that they would come back the next day to help clear some more items from the house.</w:t>
            </w:r>
          </w:p>
          <w:p w14:paraId="211D2D53" w14:textId="77777777" w:rsidR="00DC399D" w:rsidRPr="008B72AB" w:rsidRDefault="00DC399D" w:rsidP="00DC399D">
            <w:pPr>
              <w:autoSpaceDE w:val="0"/>
              <w:autoSpaceDN w:val="0"/>
              <w:adjustRightInd w:val="0"/>
              <w:ind w:left="720"/>
              <w:rPr>
                <w:rFonts w:ascii="Arial" w:hAnsi="Arial" w:cs="Arial"/>
              </w:rPr>
            </w:pPr>
          </w:p>
          <w:p w14:paraId="77608BFC" w14:textId="77777777" w:rsidR="00DC399D" w:rsidRPr="008B72AB" w:rsidRDefault="00DC399D" w:rsidP="00DC399D">
            <w:pPr>
              <w:autoSpaceDE w:val="0"/>
              <w:autoSpaceDN w:val="0"/>
              <w:adjustRightInd w:val="0"/>
              <w:rPr>
                <w:rFonts w:ascii="Arial" w:hAnsi="Arial" w:cs="Arial"/>
              </w:rPr>
            </w:pPr>
            <w:r w:rsidRPr="008B72AB">
              <w:rPr>
                <w:rFonts w:ascii="Arial" w:hAnsi="Arial" w:cs="Arial"/>
              </w:rPr>
              <w:t>By this time the staff had started to build up trust with James, as he felt that they had his best interests at heart, were moving at his pace and only acting with his agreement. It was also agreed at this point that the items he wanted to keep would be restricted to one room, which meant the rest of the house was habitable and safe. Throughout this time, one member of staff worked closely alongside James, to help reduce his anxiety and to reassure him he was in control and that only items he had chosen would be disposed of. In time, the situation in the house was much improved and James’s relationship with his neighbours was also much better.</w:t>
            </w:r>
          </w:p>
          <w:p w14:paraId="04A4016C" w14:textId="3E669D20" w:rsidR="00DC399D" w:rsidRDefault="00DC399D" w:rsidP="00A46B7E">
            <w:pPr>
              <w:autoSpaceDE w:val="0"/>
              <w:autoSpaceDN w:val="0"/>
              <w:adjustRightInd w:val="0"/>
              <w:rPr>
                <w:rFonts w:ascii="Arial" w:hAnsi="Arial" w:cs="Arial"/>
                <w:b/>
              </w:rPr>
            </w:pPr>
          </w:p>
        </w:tc>
      </w:tr>
    </w:tbl>
    <w:p w14:paraId="58E631BF" w14:textId="5B689ADF" w:rsidR="00307C89" w:rsidRPr="00DC399D" w:rsidRDefault="00307C89" w:rsidP="00A46B7E">
      <w:pPr>
        <w:autoSpaceDE w:val="0"/>
        <w:autoSpaceDN w:val="0"/>
        <w:adjustRightInd w:val="0"/>
        <w:spacing w:after="0" w:line="240" w:lineRule="auto"/>
        <w:rPr>
          <w:rFonts w:ascii="Arial" w:hAnsi="Arial" w:cs="Arial"/>
          <w:b/>
        </w:rPr>
      </w:pPr>
    </w:p>
    <w:p w14:paraId="349CC59C" w14:textId="77777777" w:rsidR="00307C89" w:rsidRDefault="00307C89" w:rsidP="00307C89">
      <w:pPr>
        <w:jc w:val="center"/>
        <w:rPr>
          <w:rFonts w:ascii="T3Font_12" w:hAnsi="T3Font_12" w:cs="T3Font_12"/>
          <w:sz w:val="24"/>
          <w:szCs w:val="24"/>
        </w:rPr>
      </w:pPr>
    </w:p>
    <w:p w14:paraId="7D55C0A5" w14:textId="77777777" w:rsidR="00307C89" w:rsidRPr="00757562" w:rsidRDefault="00F313ED" w:rsidP="00F313ED">
      <w:pPr>
        <w:rPr>
          <w:rFonts w:ascii="Arial" w:hAnsi="Arial" w:cs="Arial"/>
        </w:rPr>
      </w:pPr>
      <w:r w:rsidRPr="00757562">
        <w:rPr>
          <w:rFonts w:ascii="Arial" w:hAnsi="Arial" w:cs="Arial"/>
          <w:bCs/>
        </w:rPr>
        <w:t>10.</w:t>
      </w:r>
      <w:r w:rsidRPr="00757562">
        <w:rPr>
          <w:rFonts w:ascii="Arial" w:hAnsi="Arial" w:cs="Arial"/>
          <w:b/>
          <w:bCs/>
        </w:rPr>
        <w:tab/>
      </w:r>
      <w:r w:rsidR="00307C89" w:rsidRPr="00757562">
        <w:rPr>
          <w:rFonts w:ascii="Arial" w:hAnsi="Arial" w:cs="Arial"/>
          <w:b/>
        </w:rPr>
        <w:t>Supporting People</w:t>
      </w:r>
      <w:r w:rsidR="00307C89" w:rsidRPr="00757562">
        <w:rPr>
          <w:rFonts w:ascii="Arial" w:hAnsi="Arial" w:cs="Arial"/>
        </w:rPr>
        <w:t xml:space="preserve"> </w:t>
      </w:r>
    </w:p>
    <w:p w14:paraId="5DCC6503" w14:textId="77777777" w:rsidR="00307C89" w:rsidRPr="00757562" w:rsidRDefault="00F313ED" w:rsidP="00F313ED">
      <w:pPr>
        <w:autoSpaceDE w:val="0"/>
        <w:autoSpaceDN w:val="0"/>
        <w:adjustRightInd w:val="0"/>
        <w:spacing w:after="0" w:line="240" w:lineRule="auto"/>
        <w:ind w:left="720" w:hanging="720"/>
        <w:rPr>
          <w:rFonts w:ascii="Arial" w:hAnsi="Arial" w:cs="Arial"/>
          <w:color w:val="000000"/>
        </w:rPr>
      </w:pPr>
      <w:r w:rsidRPr="00757562">
        <w:rPr>
          <w:rFonts w:ascii="Arial" w:hAnsi="Arial" w:cs="Arial"/>
          <w:color w:val="000000"/>
        </w:rPr>
        <w:t>10.1</w:t>
      </w:r>
      <w:r w:rsidRPr="00757562">
        <w:rPr>
          <w:rFonts w:ascii="Arial" w:hAnsi="Arial" w:cs="Arial"/>
          <w:color w:val="000000"/>
        </w:rPr>
        <w:tab/>
      </w:r>
      <w:r w:rsidR="00307C89" w:rsidRPr="00757562">
        <w:rPr>
          <w:rFonts w:ascii="Arial" w:hAnsi="Arial" w:cs="Arial"/>
          <w:color w:val="000000"/>
        </w:rPr>
        <w:t>Not</w:t>
      </w:r>
      <w:r w:rsidRPr="00757562">
        <w:rPr>
          <w:rFonts w:ascii="Arial" w:hAnsi="Arial" w:cs="Arial"/>
          <w:color w:val="000000"/>
        </w:rPr>
        <w:t xml:space="preserve"> only can people who experience </w:t>
      </w:r>
      <w:r w:rsidR="00307C89" w:rsidRPr="00757562">
        <w:rPr>
          <w:rFonts w:ascii="Arial" w:hAnsi="Arial" w:cs="Arial"/>
          <w:color w:val="000000"/>
        </w:rPr>
        <w:t>Hoarding Disorder become very distressed at</w:t>
      </w:r>
      <w:r w:rsidRPr="00757562">
        <w:rPr>
          <w:rFonts w:ascii="Arial" w:hAnsi="Arial" w:cs="Arial"/>
          <w:color w:val="000000"/>
        </w:rPr>
        <w:t xml:space="preserve"> the</w:t>
      </w:r>
      <w:r w:rsidR="00307C89" w:rsidRPr="00757562">
        <w:rPr>
          <w:rFonts w:ascii="Arial" w:hAnsi="Arial" w:cs="Arial"/>
          <w:color w:val="000000"/>
        </w:rPr>
        <w:t xml:space="preserve"> thought o</w:t>
      </w:r>
      <w:r w:rsidRPr="00757562">
        <w:rPr>
          <w:rFonts w:ascii="Arial" w:hAnsi="Arial" w:cs="Arial"/>
          <w:color w:val="000000"/>
        </w:rPr>
        <w:t xml:space="preserve">f parting with items which they </w:t>
      </w:r>
      <w:r w:rsidR="00307C89" w:rsidRPr="00757562">
        <w:rPr>
          <w:rFonts w:ascii="Arial" w:hAnsi="Arial" w:cs="Arial"/>
          <w:color w:val="000000"/>
        </w:rPr>
        <w:t>have been ho</w:t>
      </w:r>
      <w:r w:rsidRPr="00757562">
        <w:rPr>
          <w:rFonts w:ascii="Arial" w:hAnsi="Arial" w:cs="Arial"/>
          <w:color w:val="000000"/>
        </w:rPr>
        <w:t xml:space="preserve">arding, they can understandably </w:t>
      </w:r>
      <w:r w:rsidR="00307C89" w:rsidRPr="00757562">
        <w:rPr>
          <w:rFonts w:ascii="Arial" w:hAnsi="Arial" w:cs="Arial"/>
          <w:color w:val="000000"/>
        </w:rPr>
        <w:t>become di</w:t>
      </w:r>
      <w:r w:rsidRPr="00757562">
        <w:rPr>
          <w:rFonts w:ascii="Arial" w:hAnsi="Arial" w:cs="Arial"/>
          <w:color w:val="000000"/>
        </w:rPr>
        <w:t xml:space="preserve">stressed and upset about others </w:t>
      </w:r>
      <w:r w:rsidR="00307C89" w:rsidRPr="00757562">
        <w:rPr>
          <w:rFonts w:ascii="Arial" w:hAnsi="Arial" w:cs="Arial"/>
          <w:color w:val="000000"/>
        </w:rPr>
        <w:t>seeing their</w:t>
      </w:r>
      <w:r w:rsidRPr="00757562">
        <w:rPr>
          <w:rFonts w:ascii="Arial" w:hAnsi="Arial" w:cs="Arial"/>
          <w:color w:val="000000"/>
        </w:rPr>
        <w:t xml:space="preserve"> clutter and being within their home environment. </w:t>
      </w:r>
      <w:r w:rsidR="00307C89" w:rsidRPr="00757562">
        <w:rPr>
          <w:rFonts w:ascii="Arial" w:hAnsi="Arial" w:cs="Arial"/>
          <w:color w:val="000000"/>
        </w:rPr>
        <w:t>Conse</w:t>
      </w:r>
      <w:r w:rsidRPr="00757562">
        <w:rPr>
          <w:rFonts w:ascii="Arial" w:hAnsi="Arial" w:cs="Arial"/>
          <w:color w:val="000000"/>
        </w:rPr>
        <w:t xml:space="preserve">quently, it is not uncommon for </w:t>
      </w:r>
      <w:r w:rsidR="00307C89" w:rsidRPr="00757562">
        <w:rPr>
          <w:rFonts w:ascii="Arial" w:hAnsi="Arial" w:cs="Arial"/>
          <w:color w:val="000000"/>
        </w:rPr>
        <w:t>someon</w:t>
      </w:r>
      <w:r w:rsidRPr="00757562">
        <w:rPr>
          <w:rFonts w:ascii="Arial" w:hAnsi="Arial" w:cs="Arial"/>
          <w:color w:val="000000"/>
        </w:rPr>
        <w:t xml:space="preserve">e to be reluctant about seeking </w:t>
      </w:r>
      <w:r w:rsidR="00307C89" w:rsidRPr="00757562">
        <w:rPr>
          <w:rFonts w:ascii="Arial" w:hAnsi="Arial" w:cs="Arial"/>
          <w:color w:val="000000"/>
        </w:rPr>
        <w:t>support, or to b</w:t>
      </w:r>
      <w:r w:rsidRPr="00757562">
        <w:rPr>
          <w:rFonts w:ascii="Arial" w:hAnsi="Arial" w:cs="Arial"/>
          <w:color w:val="000000"/>
        </w:rPr>
        <w:t xml:space="preserve">e defensive about the fact that </w:t>
      </w:r>
      <w:r w:rsidR="00307C89" w:rsidRPr="00757562">
        <w:rPr>
          <w:rFonts w:ascii="Arial" w:hAnsi="Arial" w:cs="Arial"/>
          <w:color w:val="000000"/>
        </w:rPr>
        <w:t>their hoarding behaviours are problematic.</w:t>
      </w:r>
    </w:p>
    <w:p w14:paraId="054C13A9" w14:textId="77777777" w:rsidR="00F313ED" w:rsidRPr="00757562" w:rsidRDefault="00F313ED" w:rsidP="00307C89">
      <w:pPr>
        <w:autoSpaceDE w:val="0"/>
        <w:autoSpaceDN w:val="0"/>
        <w:adjustRightInd w:val="0"/>
        <w:spacing w:after="0" w:line="240" w:lineRule="auto"/>
        <w:rPr>
          <w:rFonts w:ascii="Arial" w:hAnsi="Arial" w:cs="Arial"/>
          <w:color w:val="000000"/>
        </w:rPr>
      </w:pPr>
    </w:p>
    <w:p w14:paraId="529AFFA1" w14:textId="77777777" w:rsidR="00307C89" w:rsidRPr="00757562" w:rsidRDefault="00F313ED" w:rsidP="00F313ED">
      <w:pPr>
        <w:autoSpaceDE w:val="0"/>
        <w:autoSpaceDN w:val="0"/>
        <w:adjustRightInd w:val="0"/>
        <w:spacing w:after="0" w:line="240" w:lineRule="auto"/>
        <w:ind w:left="720" w:hanging="720"/>
        <w:rPr>
          <w:rFonts w:ascii="Arial" w:hAnsi="Arial" w:cs="Arial"/>
          <w:color w:val="000000"/>
        </w:rPr>
      </w:pPr>
      <w:r w:rsidRPr="00757562">
        <w:rPr>
          <w:rFonts w:ascii="Arial" w:hAnsi="Arial" w:cs="Arial"/>
          <w:color w:val="000000"/>
        </w:rPr>
        <w:t>10.2</w:t>
      </w:r>
      <w:r w:rsidRPr="00757562">
        <w:rPr>
          <w:rFonts w:ascii="Arial" w:hAnsi="Arial" w:cs="Arial"/>
          <w:color w:val="000000"/>
        </w:rPr>
        <w:tab/>
      </w:r>
      <w:r w:rsidR="00307C89" w:rsidRPr="00757562">
        <w:rPr>
          <w:rFonts w:ascii="Arial" w:hAnsi="Arial" w:cs="Arial"/>
          <w:color w:val="000000"/>
        </w:rPr>
        <w:t>Before we co</w:t>
      </w:r>
      <w:r w:rsidRPr="00757562">
        <w:rPr>
          <w:rFonts w:ascii="Arial" w:hAnsi="Arial" w:cs="Arial"/>
          <w:color w:val="000000"/>
        </w:rPr>
        <w:t xml:space="preserve">nsider if or how clutter can be </w:t>
      </w:r>
      <w:r w:rsidR="00307C89" w:rsidRPr="00757562">
        <w:rPr>
          <w:rFonts w:ascii="Arial" w:hAnsi="Arial" w:cs="Arial"/>
          <w:color w:val="000000"/>
        </w:rPr>
        <w:t>managed or reduced, it is important to</w:t>
      </w:r>
      <w:r w:rsidRPr="00757562">
        <w:rPr>
          <w:rFonts w:ascii="Arial" w:hAnsi="Arial" w:cs="Arial"/>
          <w:color w:val="000000"/>
        </w:rPr>
        <w:t xml:space="preserve"> </w:t>
      </w:r>
      <w:r w:rsidR="00307C89" w:rsidRPr="00757562">
        <w:rPr>
          <w:rFonts w:ascii="Arial" w:hAnsi="Arial" w:cs="Arial"/>
          <w:color w:val="000000"/>
        </w:rPr>
        <w:t>appro</w:t>
      </w:r>
      <w:r w:rsidRPr="00757562">
        <w:rPr>
          <w:rFonts w:ascii="Arial" w:hAnsi="Arial" w:cs="Arial"/>
          <w:color w:val="000000"/>
        </w:rPr>
        <w:t xml:space="preserve">ach home visits and discussions </w:t>
      </w:r>
      <w:r w:rsidR="00307C89" w:rsidRPr="00757562">
        <w:rPr>
          <w:rFonts w:ascii="Arial" w:hAnsi="Arial" w:cs="Arial"/>
          <w:color w:val="000000"/>
        </w:rPr>
        <w:t>regard</w:t>
      </w:r>
      <w:r w:rsidRPr="00757562">
        <w:rPr>
          <w:rFonts w:ascii="Arial" w:hAnsi="Arial" w:cs="Arial"/>
          <w:color w:val="000000"/>
        </w:rPr>
        <w:t xml:space="preserve">ing clutter in a respectful and considered way. </w:t>
      </w:r>
      <w:r w:rsidR="00307C89" w:rsidRPr="00757562">
        <w:rPr>
          <w:rFonts w:ascii="Arial" w:hAnsi="Arial" w:cs="Arial"/>
          <w:color w:val="000000"/>
        </w:rPr>
        <w:t>Given th</w:t>
      </w:r>
      <w:r w:rsidRPr="00757562">
        <w:rPr>
          <w:rFonts w:ascii="Arial" w:hAnsi="Arial" w:cs="Arial"/>
          <w:color w:val="000000"/>
        </w:rPr>
        <w:t xml:space="preserve">e underlying reasons why people </w:t>
      </w:r>
      <w:r w:rsidR="00307C89" w:rsidRPr="00757562">
        <w:rPr>
          <w:rFonts w:ascii="Arial" w:hAnsi="Arial" w:cs="Arial"/>
          <w:color w:val="000000"/>
        </w:rPr>
        <w:t xml:space="preserve">hoard, it </w:t>
      </w:r>
      <w:r w:rsidRPr="00757562">
        <w:rPr>
          <w:rFonts w:ascii="Arial" w:hAnsi="Arial" w:cs="Arial"/>
          <w:color w:val="000000"/>
        </w:rPr>
        <w:t xml:space="preserve">is recommended to not only seek </w:t>
      </w:r>
      <w:r w:rsidR="00307C89" w:rsidRPr="00757562">
        <w:rPr>
          <w:rFonts w:ascii="Arial" w:hAnsi="Arial" w:cs="Arial"/>
          <w:color w:val="000000"/>
        </w:rPr>
        <w:t>permission to enter the home environment but</w:t>
      </w:r>
      <w:r w:rsidRPr="00757562">
        <w:rPr>
          <w:rFonts w:ascii="Arial" w:hAnsi="Arial" w:cs="Arial"/>
          <w:color w:val="000000"/>
        </w:rPr>
        <w:t xml:space="preserve"> </w:t>
      </w:r>
      <w:r w:rsidR="00307C89" w:rsidRPr="00757562">
        <w:rPr>
          <w:rFonts w:ascii="Arial" w:hAnsi="Arial" w:cs="Arial"/>
          <w:color w:val="000000"/>
        </w:rPr>
        <w:t>also reg</w:t>
      </w:r>
      <w:r w:rsidRPr="00757562">
        <w:rPr>
          <w:rFonts w:ascii="Arial" w:hAnsi="Arial" w:cs="Arial"/>
          <w:color w:val="000000"/>
        </w:rPr>
        <w:t xml:space="preserve">arding whether you can touch or </w:t>
      </w:r>
      <w:r w:rsidR="00307C89" w:rsidRPr="00757562">
        <w:rPr>
          <w:rFonts w:ascii="Arial" w:hAnsi="Arial" w:cs="Arial"/>
          <w:color w:val="000000"/>
        </w:rPr>
        <w:t>m</w:t>
      </w:r>
      <w:r w:rsidRPr="00757562">
        <w:rPr>
          <w:rFonts w:ascii="Arial" w:hAnsi="Arial" w:cs="Arial"/>
          <w:color w:val="000000"/>
        </w:rPr>
        <w:t xml:space="preserve">ove any items before you enter. </w:t>
      </w:r>
      <w:r w:rsidR="00307C89" w:rsidRPr="00757562">
        <w:rPr>
          <w:rFonts w:ascii="Arial" w:hAnsi="Arial" w:cs="Arial"/>
          <w:color w:val="000000"/>
        </w:rPr>
        <w:t xml:space="preserve">This can help </w:t>
      </w:r>
      <w:r w:rsidRPr="00757562">
        <w:rPr>
          <w:rFonts w:ascii="Arial" w:hAnsi="Arial" w:cs="Arial"/>
          <w:color w:val="000000"/>
        </w:rPr>
        <w:t xml:space="preserve">the person feel less anxious or </w:t>
      </w:r>
      <w:r w:rsidR="00307C89" w:rsidRPr="00757562">
        <w:rPr>
          <w:rFonts w:ascii="Arial" w:hAnsi="Arial" w:cs="Arial"/>
          <w:color w:val="000000"/>
        </w:rPr>
        <w:t>distressed.</w:t>
      </w:r>
    </w:p>
    <w:p w14:paraId="1F4D9709" w14:textId="77777777" w:rsidR="00F313ED" w:rsidRPr="00757562" w:rsidRDefault="00F313ED" w:rsidP="00F313ED">
      <w:pPr>
        <w:autoSpaceDE w:val="0"/>
        <w:autoSpaceDN w:val="0"/>
        <w:adjustRightInd w:val="0"/>
        <w:spacing w:after="0" w:line="240" w:lineRule="auto"/>
        <w:ind w:left="720" w:hanging="720"/>
        <w:rPr>
          <w:rFonts w:ascii="Arial" w:hAnsi="Arial" w:cs="Arial"/>
          <w:color w:val="000000"/>
        </w:rPr>
      </w:pPr>
    </w:p>
    <w:p w14:paraId="7EA7FC0C" w14:textId="77777777" w:rsidR="00307C89" w:rsidRPr="00757562" w:rsidRDefault="00F313ED" w:rsidP="00F313ED">
      <w:pPr>
        <w:autoSpaceDE w:val="0"/>
        <w:autoSpaceDN w:val="0"/>
        <w:adjustRightInd w:val="0"/>
        <w:spacing w:after="0" w:line="240" w:lineRule="auto"/>
        <w:ind w:left="720" w:hanging="720"/>
        <w:rPr>
          <w:rFonts w:ascii="Arial" w:hAnsi="Arial" w:cs="Arial"/>
          <w:color w:val="000000"/>
        </w:rPr>
      </w:pPr>
      <w:r w:rsidRPr="00757562">
        <w:rPr>
          <w:rFonts w:ascii="Arial" w:hAnsi="Arial" w:cs="Arial"/>
          <w:color w:val="000000"/>
        </w:rPr>
        <w:lastRenderedPageBreak/>
        <w:t>10.3</w:t>
      </w:r>
      <w:r w:rsidRPr="00757562">
        <w:rPr>
          <w:rFonts w:ascii="Arial" w:hAnsi="Arial" w:cs="Arial"/>
          <w:color w:val="000000"/>
        </w:rPr>
        <w:tab/>
      </w:r>
      <w:r w:rsidR="00307C89" w:rsidRPr="00757562">
        <w:rPr>
          <w:rFonts w:ascii="Arial" w:hAnsi="Arial" w:cs="Arial"/>
          <w:color w:val="000000"/>
        </w:rPr>
        <w:t>It's general</w:t>
      </w:r>
      <w:r w:rsidRPr="00757562">
        <w:rPr>
          <w:rFonts w:ascii="Arial" w:hAnsi="Arial" w:cs="Arial"/>
          <w:color w:val="000000"/>
        </w:rPr>
        <w:t xml:space="preserve">ly not a good idea to get extra </w:t>
      </w:r>
      <w:r w:rsidR="00307C89" w:rsidRPr="00757562">
        <w:rPr>
          <w:rFonts w:ascii="Arial" w:hAnsi="Arial" w:cs="Arial"/>
          <w:color w:val="000000"/>
        </w:rPr>
        <w:t>storage space or call in an agency to provide</w:t>
      </w:r>
      <w:r w:rsidRPr="00757562">
        <w:rPr>
          <w:rFonts w:ascii="Arial" w:hAnsi="Arial" w:cs="Arial"/>
          <w:color w:val="000000"/>
        </w:rPr>
        <w:t xml:space="preserve"> </w:t>
      </w:r>
      <w:r w:rsidR="00307C89" w:rsidRPr="00757562">
        <w:rPr>
          <w:rFonts w:ascii="Arial" w:hAnsi="Arial" w:cs="Arial"/>
          <w:color w:val="000000"/>
        </w:rPr>
        <w:t>a quick clean up. This won't solve</w:t>
      </w:r>
      <w:r w:rsidRPr="00757562">
        <w:rPr>
          <w:rFonts w:ascii="Arial" w:hAnsi="Arial" w:cs="Arial"/>
          <w:color w:val="000000"/>
        </w:rPr>
        <w:t xml:space="preserve"> the problem </w:t>
      </w:r>
      <w:r w:rsidR="00307C89" w:rsidRPr="00757562">
        <w:rPr>
          <w:rFonts w:ascii="Arial" w:hAnsi="Arial" w:cs="Arial"/>
          <w:color w:val="000000"/>
        </w:rPr>
        <w:t>and the clutter often quickly builds up again.</w:t>
      </w:r>
    </w:p>
    <w:p w14:paraId="0283CB41" w14:textId="77777777" w:rsidR="009279DC" w:rsidRDefault="009279DC" w:rsidP="00F313ED">
      <w:pPr>
        <w:autoSpaceDE w:val="0"/>
        <w:autoSpaceDN w:val="0"/>
        <w:adjustRightInd w:val="0"/>
        <w:spacing w:after="0" w:line="240" w:lineRule="auto"/>
        <w:ind w:left="720" w:hanging="720"/>
        <w:rPr>
          <w:rFonts w:ascii="Arial" w:hAnsi="Arial" w:cs="Arial"/>
          <w:b/>
          <w:bCs/>
          <w:color w:val="FFFFFF"/>
        </w:rPr>
      </w:pPr>
    </w:p>
    <w:p w14:paraId="1CCC9D49" w14:textId="4873189B" w:rsidR="00307C89" w:rsidRPr="00757562" w:rsidRDefault="00F313ED" w:rsidP="00F313ED">
      <w:pPr>
        <w:autoSpaceDE w:val="0"/>
        <w:autoSpaceDN w:val="0"/>
        <w:adjustRightInd w:val="0"/>
        <w:spacing w:after="0" w:line="240" w:lineRule="auto"/>
        <w:ind w:left="720" w:hanging="720"/>
        <w:rPr>
          <w:rFonts w:ascii="Arial" w:hAnsi="Arial" w:cs="Arial"/>
        </w:rPr>
      </w:pPr>
      <w:r w:rsidRPr="00757562">
        <w:rPr>
          <w:rFonts w:ascii="Arial" w:hAnsi="Arial" w:cs="Arial"/>
          <w:bCs/>
          <w:color w:val="000000" w:themeColor="text1"/>
        </w:rPr>
        <w:t>10.4</w:t>
      </w:r>
      <w:r w:rsidRPr="00757562">
        <w:rPr>
          <w:rFonts w:ascii="Arial" w:hAnsi="Arial" w:cs="Arial"/>
          <w:bCs/>
          <w:color w:val="000000" w:themeColor="text1"/>
        </w:rPr>
        <w:tab/>
      </w:r>
      <w:r w:rsidR="00307C89" w:rsidRPr="00757562">
        <w:rPr>
          <w:rFonts w:ascii="Arial" w:hAnsi="Arial" w:cs="Arial"/>
        </w:rPr>
        <w:t>Life Po</w:t>
      </w:r>
      <w:r w:rsidRPr="00757562">
        <w:rPr>
          <w:rFonts w:ascii="Arial" w:hAnsi="Arial" w:cs="Arial"/>
        </w:rPr>
        <w:t xml:space="preserve">d are an Edinburgh based Social </w:t>
      </w:r>
      <w:r w:rsidR="00307C89" w:rsidRPr="00757562">
        <w:rPr>
          <w:rFonts w:ascii="Arial" w:hAnsi="Arial" w:cs="Arial"/>
        </w:rPr>
        <w:t>Enterprise who are chronic disorganisation</w:t>
      </w:r>
      <w:r w:rsidRPr="00757562">
        <w:rPr>
          <w:rFonts w:ascii="Arial" w:hAnsi="Arial" w:cs="Arial"/>
        </w:rPr>
        <w:t xml:space="preserve"> </w:t>
      </w:r>
      <w:r w:rsidR="00307C89" w:rsidRPr="00757562">
        <w:rPr>
          <w:rFonts w:ascii="Arial" w:hAnsi="Arial" w:cs="Arial"/>
        </w:rPr>
        <w:t>and hoarding specialist</w:t>
      </w:r>
      <w:r w:rsidRPr="00757562">
        <w:rPr>
          <w:rFonts w:ascii="Arial" w:hAnsi="Arial" w:cs="Arial"/>
        </w:rPr>
        <w:t>s and they state the rate o</w:t>
      </w:r>
      <w:r w:rsidR="00307C89" w:rsidRPr="00757562">
        <w:rPr>
          <w:rFonts w:ascii="Arial" w:hAnsi="Arial" w:cs="Arial"/>
        </w:rPr>
        <w:t>f the issue r</w:t>
      </w:r>
      <w:r w:rsidRPr="00757562">
        <w:rPr>
          <w:rFonts w:ascii="Arial" w:hAnsi="Arial" w:cs="Arial"/>
        </w:rPr>
        <w:t xml:space="preserve">eoccurring for those who hoard, </w:t>
      </w:r>
      <w:r w:rsidR="00307C89" w:rsidRPr="00757562">
        <w:rPr>
          <w:rFonts w:ascii="Arial" w:hAnsi="Arial" w:cs="Arial"/>
        </w:rPr>
        <w:t>following an enforced ‘deep clean’ is 97%</w:t>
      </w:r>
      <w:r w:rsidRPr="00757562">
        <w:rPr>
          <w:rFonts w:ascii="Arial" w:hAnsi="Arial" w:cs="Arial"/>
        </w:rPr>
        <w:t xml:space="preserve">. </w:t>
      </w:r>
      <w:r w:rsidR="00307C89" w:rsidRPr="00757562">
        <w:rPr>
          <w:rFonts w:ascii="Arial" w:hAnsi="Arial" w:cs="Arial"/>
        </w:rPr>
        <w:t>Someon</w:t>
      </w:r>
      <w:r w:rsidRPr="00757562">
        <w:rPr>
          <w:rFonts w:ascii="Arial" w:hAnsi="Arial" w:cs="Arial"/>
        </w:rPr>
        <w:t xml:space="preserve">e may think they are helping by </w:t>
      </w:r>
      <w:r w:rsidR="00307C89" w:rsidRPr="00757562">
        <w:rPr>
          <w:rFonts w:ascii="Arial" w:hAnsi="Arial" w:cs="Arial"/>
        </w:rPr>
        <w:t>removing c</w:t>
      </w:r>
      <w:r w:rsidRPr="00757562">
        <w:rPr>
          <w:rFonts w:ascii="Arial" w:hAnsi="Arial" w:cs="Arial"/>
        </w:rPr>
        <w:t xml:space="preserve">lutter or throwing items out on </w:t>
      </w:r>
      <w:r w:rsidR="00307C89" w:rsidRPr="00757562">
        <w:rPr>
          <w:rFonts w:ascii="Arial" w:hAnsi="Arial" w:cs="Arial"/>
        </w:rPr>
        <w:t xml:space="preserve">behalf of </w:t>
      </w:r>
      <w:r w:rsidRPr="00757562">
        <w:rPr>
          <w:rFonts w:ascii="Arial" w:hAnsi="Arial" w:cs="Arial"/>
        </w:rPr>
        <w:t xml:space="preserve">someone who hoards, but this is </w:t>
      </w:r>
      <w:r w:rsidR="00307C89" w:rsidRPr="00757562">
        <w:rPr>
          <w:rFonts w:ascii="Arial" w:hAnsi="Arial" w:cs="Arial"/>
        </w:rPr>
        <w:t>more likely to be</w:t>
      </w:r>
      <w:r w:rsidRPr="00757562">
        <w:rPr>
          <w:rFonts w:ascii="Arial" w:hAnsi="Arial" w:cs="Arial"/>
        </w:rPr>
        <w:t xml:space="preserve"> perceived as a breach of trust </w:t>
      </w:r>
      <w:r w:rsidR="00307C89" w:rsidRPr="00757562">
        <w:rPr>
          <w:rFonts w:ascii="Arial" w:hAnsi="Arial" w:cs="Arial"/>
        </w:rPr>
        <w:t>and could be p</w:t>
      </w:r>
      <w:r w:rsidRPr="00757562">
        <w:rPr>
          <w:rFonts w:ascii="Arial" w:hAnsi="Arial" w:cs="Arial"/>
        </w:rPr>
        <w:t xml:space="preserve">otentially very damaging to the </w:t>
      </w:r>
      <w:r w:rsidR="00307C89" w:rsidRPr="00757562">
        <w:rPr>
          <w:rFonts w:ascii="Arial" w:hAnsi="Arial" w:cs="Arial"/>
        </w:rPr>
        <w:t>relationship.</w:t>
      </w:r>
    </w:p>
    <w:p w14:paraId="70BAC126" w14:textId="77777777" w:rsidR="00F313ED" w:rsidRPr="00757562" w:rsidRDefault="00F313ED" w:rsidP="00F313ED">
      <w:pPr>
        <w:autoSpaceDE w:val="0"/>
        <w:autoSpaceDN w:val="0"/>
        <w:adjustRightInd w:val="0"/>
        <w:spacing w:after="0" w:line="240" w:lineRule="auto"/>
        <w:ind w:left="720" w:hanging="720"/>
        <w:rPr>
          <w:rFonts w:ascii="Arial" w:hAnsi="Arial" w:cs="Arial"/>
        </w:rPr>
      </w:pPr>
    </w:p>
    <w:p w14:paraId="4790C185" w14:textId="77777777" w:rsidR="00307C89" w:rsidRPr="00757562" w:rsidRDefault="00F313ED" w:rsidP="00F313ED">
      <w:pPr>
        <w:autoSpaceDE w:val="0"/>
        <w:autoSpaceDN w:val="0"/>
        <w:adjustRightInd w:val="0"/>
        <w:spacing w:after="0" w:line="240" w:lineRule="auto"/>
        <w:ind w:left="720" w:hanging="720"/>
        <w:rPr>
          <w:rFonts w:ascii="Arial" w:hAnsi="Arial" w:cs="Arial"/>
        </w:rPr>
      </w:pPr>
      <w:r w:rsidRPr="00757562">
        <w:rPr>
          <w:rFonts w:ascii="Arial" w:hAnsi="Arial" w:cs="Arial"/>
          <w:bCs/>
          <w:color w:val="000000" w:themeColor="text1"/>
        </w:rPr>
        <w:t>10.5</w:t>
      </w:r>
      <w:r w:rsidRPr="00757562">
        <w:rPr>
          <w:rFonts w:ascii="Arial" w:hAnsi="Arial" w:cs="Arial"/>
          <w:bCs/>
          <w:color w:val="000000" w:themeColor="text1"/>
        </w:rPr>
        <w:tab/>
      </w:r>
      <w:r w:rsidR="00307C89" w:rsidRPr="00757562">
        <w:rPr>
          <w:rFonts w:ascii="Arial" w:hAnsi="Arial" w:cs="Arial"/>
        </w:rPr>
        <w:t>The main psy</w:t>
      </w:r>
      <w:r w:rsidRPr="00757562">
        <w:rPr>
          <w:rFonts w:ascii="Arial" w:hAnsi="Arial" w:cs="Arial"/>
        </w:rPr>
        <w:t xml:space="preserve">chological therapy approach for </w:t>
      </w:r>
      <w:r w:rsidR="00307C89" w:rsidRPr="00757562">
        <w:rPr>
          <w:rFonts w:ascii="Arial" w:hAnsi="Arial" w:cs="Arial"/>
        </w:rPr>
        <w:t>difficulties with</w:t>
      </w:r>
      <w:r w:rsidRPr="00757562">
        <w:rPr>
          <w:rFonts w:ascii="Arial" w:hAnsi="Arial" w:cs="Arial"/>
        </w:rPr>
        <w:t xml:space="preserve"> Hoarding Disorder is Cognitive </w:t>
      </w:r>
      <w:r w:rsidR="00307C89" w:rsidRPr="00757562">
        <w:rPr>
          <w:rFonts w:ascii="Arial" w:hAnsi="Arial" w:cs="Arial"/>
        </w:rPr>
        <w:t>Behavioural Therapy (CBT)</w:t>
      </w:r>
      <w:r w:rsidRPr="00757562">
        <w:rPr>
          <w:rFonts w:ascii="Arial" w:hAnsi="Arial" w:cs="Arial"/>
        </w:rPr>
        <w:t xml:space="preserve">. </w:t>
      </w:r>
      <w:r w:rsidR="00307C89" w:rsidRPr="00757562">
        <w:rPr>
          <w:rFonts w:ascii="Arial" w:hAnsi="Arial" w:cs="Arial"/>
        </w:rPr>
        <w:t>The th</w:t>
      </w:r>
      <w:r w:rsidRPr="00757562">
        <w:rPr>
          <w:rFonts w:ascii="Arial" w:hAnsi="Arial" w:cs="Arial"/>
        </w:rPr>
        <w:t xml:space="preserve">erapist will help the person to </w:t>
      </w:r>
      <w:r w:rsidR="00307C89" w:rsidRPr="00757562">
        <w:rPr>
          <w:rFonts w:ascii="Arial" w:hAnsi="Arial" w:cs="Arial"/>
        </w:rPr>
        <w:t xml:space="preserve">understand </w:t>
      </w:r>
      <w:r w:rsidRPr="00757562">
        <w:rPr>
          <w:rFonts w:ascii="Arial" w:hAnsi="Arial" w:cs="Arial"/>
        </w:rPr>
        <w:t xml:space="preserve">the reasons why the clutter has </w:t>
      </w:r>
      <w:r w:rsidR="00307C89" w:rsidRPr="00757562">
        <w:rPr>
          <w:rFonts w:ascii="Arial" w:hAnsi="Arial" w:cs="Arial"/>
        </w:rPr>
        <w:t>built up an</w:t>
      </w:r>
      <w:r w:rsidRPr="00757562">
        <w:rPr>
          <w:rFonts w:ascii="Arial" w:hAnsi="Arial" w:cs="Arial"/>
        </w:rPr>
        <w:t xml:space="preserve">d may explore, for example, why </w:t>
      </w:r>
      <w:r w:rsidR="00307C89" w:rsidRPr="00757562">
        <w:rPr>
          <w:rFonts w:ascii="Arial" w:hAnsi="Arial" w:cs="Arial"/>
        </w:rPr>
        <w:t>throwing things</w:t>
      </w:r>
      <w:r w:rsidRPr="00757562">
        <w:rPr>
          <w:rFonts w:ascii="Arial" w:hAnsi="Arial" w:cs="Arial"/>
        </w:rPr>
        <w:t xml:space="preserve"> away is difficult, or why they </w:t>
      </w:r>
      <w:r w:rsidR="00307C89" w:rsidRPr="00757562">
        <w:rPr>
          <w:rFonts w:ascii="Arial" w:hAnsi="Arial" w:cs="Arial"/>
        </w:rPr>
        <w:t>have comp</w:t>
      </w:r>
      <w:r w:rsidRPr="00757562">
        <w:rPr>
          <w:rFonts w:ascii="Arial" w:hAnsi="Arial" w:cs="Arial"/>
        </w:rPr>
        <w:t xml:space="preserve">ulsively bought in the past. If </w:t>
      </w:r>
      <w:r w:rsidR="00307C89" w:rsidRPr="00757562">
        <w:rPr>
          <w:rFonts w:ascii="Arial" w:hAnsi="Arial" w:cs="Arial"/>
        </w:rPr>
        <w:t xml:space="preserve">desired, a </w:t>
      </w:r>
      <w:r w:rsidRPr="00757562">
        <w:rPr>
          <w:rFonts w:ascii="Arial" w:hAnsi="Arial" w:cs="Arial"/>
        </w:rPr>
        <w:t xml:space="preserve">systematic approach to reducing </w:t>
      </w:r>
      <w:r w:rsidR="00307C89" w:rsidRPr="00757562">
        <w:rPr>
          <w:rFonts w:ascii="Arial" w:hAnsi="Arial" w:cs="Arial"/>
        </w:rPr>
        <w:t>clutter is then taken.</w:t>
      </w:r>
    </w:p>
    <w:p w14:paraId="175CE8C1" w14:textId="77777777" w:rsidR="00F313ED" w:rsidRPr="00757562" w:rsidRDefault="00F313ED" w:rsidP="00F313ED">
      <w:pPr>
        <w:autoSpaceDE w:val="0"/>
        <w:autoSpaceDN w:val="0"/>
        <w:adjustRightInd w:val="0"/>
        <w:spacing w:after="0" w:line="240" w:lineRule="auto"/>
        <w:ind w:left="720" w:hanging="720"/>
        <w:rPr>
          <w:rFonts w:ascii="Arial" w:hAnsi="Arial" w:cs="Arial"/>
        </w:rPr>
      </w:pPr>
    </w:p>
    <w:p w14:paraId="6259FAFE" w14:textId="77777777" w:rsidR="00307C89" w:rsidRPr="00757562" w:rsidRDefault="00F313ED" w:rsidP="00F313ED">
      <w:pPr>
        <w:autoSpaceDE w:val="0"/>
        <w:autoSpaceDN w:val="0"/>
        <w:adjustRightInd w:val="0"/>
        <w:spacing w:after="0" w:line="240" w:lineRule="auto"/>
        <w:ind w:left="720" w:hanging="720"/>
        <w:rPr>
          <w:rFonts w:ascii="Arial" w:hAnsi="Arial" w:cs="Arial"/>
        </w:rPr>
      </w:pPr>
      <w:r w:rsidRPr="00757562">
        <w:rPr>
          <w:rFonts w:ascii="Arial" w:hAnsi="Arial" w:cs="Arial"/>
        </w:rPr>
        <w:t>10.6</w:t>
      </w:r>
      <w:r w:rsidRPr="00757562">
        <w:rPr>
          <w:rFonts w:ascii="Arial" w:hAnsi="Arial" w:cs="Arial"/>
        </w:rPr>
        <w:tab/>
      </w:r>
      <w:r w:rsidR="00307C89" w:rsidRPr="00757562">
        <w:rPr>
          <w:rFonts w:ascii="Arial" w:hAnsi="Arial" w:cs="Arial"/>
        </w:rPr>
        <w:t>It is important to note that ambivalence to</w:t>
      </w:r>
      <w:r w:rsidRPr="00757562">
        <w:rPr>
          <w:rFonts w:ascii="Arial" w:hAnsi="Arial" w:cs="Arial"/>
        </w:rPr>
        <w:t xml:space="preserve"> </w:t>
      </w:r>
      <w:r w:rsidR="00307C89" w:rsidRPr="00757562">
        <w:rPr>
          <w:rFonts w:ascii="Arial" w:hAnsi="Arial" w:cs="Arial"/>
        </w:rPr>
        <w:t>change and engage in therapy are highly</w:t>
      </w:r>
      <w:r w:rsidRPr="00757562">
        <w:rPr>
          <w:rFonts w:ascii="Arial" w:hAnsi="Arial" w:cs="Arial"/>
        </w:rPr>
        <w:t xml:space="preserve"> </w:t>
      </w:r>
      <w:r w:rsidR="00307C89" w:rsidRPr="00757562">
        <w:rPr>
          <w:rFonts w:ascii="Arial" w:hAnsi="Arial" w:cs="Arial"/>
        </w:rPr>
        <w:t>prevalent and without this motivation and</w:t>
      </w:r>
      <w:r w:rsidRPr="00757562">
        <w:rPr>
          <w:rFonts w:ascii="Arial" w:hAnsi="Arial" w:cs="Arial"/>
        </w:rPr>
        <w:t xml:space="preserve"> </w:t>
      </w:r>
      <w:r w:rsidR="00307C89" w:rsidRPr="00757562">
        <w:rPr>
          <w:rFonts w:ascii="Arial" w:hAnsi="Arial" w:cs="Arial"/>
        </w:rPr>
        <w:t>readiness, formal therapy is not possible.</w:t>
      </w:r>
      <w:r w:rsidRPr="00757562">
        <w:rPr>
          <w:rFonts w:ascii="Arial" w:hAnsi="Arial" w:cs="Arial"/>
        </w:rPr>
        <w:t xml:space="preserve"> </w:t>
      </w:r>
      <w:r w:rsidR="00307C89" w:rsidRPr="00757562">
        <w:rPr>
          <w:rFonts w:ascii="Arial" w:hAnsi="Arial" w:cs="Arial"/>
        </w:rPr>
        <w:t>Often, the most helpful way for any person</w:t>
      </w:r>
      <w:r w:rsidRPr="00757562">
        <w:rPr>
          <w:rFonts w:ascii="Arial" w:hAnsi="Arial" w:cs="Arial"/>
        </w:rPr>
        <w:t xml:space="preserve"> </w:t>
      </w:r>
      <w:r w:rsidR="00307C89" w:rsidRPr="00757562">
        <w:rPr>
          <w:rFonts w:ascii="Arial" w:hAnsi="Arial" w:cs="Arial"/>
        </w:rPr>
        <w:t>working to support someone with hoarding</w:t>
      </w:r>
      <w:r w:rsidRPr="00757562">
        <w:rPr>
          <w:rFonts w:ascii="Arial" w:hAnsi="Arial" w:cs="Arial"/>
        </w:rPr>
        <w:t xml:space="preserve"> </w:t>
      </w:r>
      <w:r w:rsidR="00307C89" w:rsidRPr="00757562">
        <w:rPr>
          <w:rFonts w:ascii="Arial" w:hAnsi="Arial" w:cs="Arial"/>
        </w:rPr>
        <w:t>behaviours is to develop a trusting</w:t>
      </w:r>
      <w:r w:rsidRPr="00757562">
        <w:rPr>
          <w:rFonts w:ascii="Arial" w:hAnsi="Arial" w:cs="Arial"/>
        </w:rPr>
        <w:t xml:space="preserve"> </w:t>
      </w:r>
      <w:r w:rsidR="00307C89" w:rsidRPr="00757562">
        <w:rPr>
          <w:rFonts w:ascii="Arial" w:hAnsi="Arial" w:cs="Arial"/>
        </w:rPr>
        <w:t>relationship, and to accept that it may require</w:t>
      </w:r>
      <w:r w:rsidRPr="00757562">
        <w:rPr>
          <w:rFonts w:ascii="Arial" w:hAnsi="Arial" w:cs="Arial"/>
        </w:rPr>
        <w:t xml:space="preserve"> </w:t>
      </w:r>
      <w:r w:rsidR="00307C89" w:rsidRPr="00757562">
        <w:rPr>
          <w:rFonts w:ascii="Arial" w:hAnsi="Arial" w:cs="Arial"/>
        </w:rPr>
        <w:t>time to help support a change in behaviour</w:t>
      </w:r>
      <w:r w:rsidRPr="00757562">
        <w:rPr>
          <w:rFonts w:ascii="Arial" w:hAnsi="Arial" w:cs="Arial"/>
        </w:rPr>
        <w:t xml:space="preserve"> </w:t>
      </w:r>
      <w:r w:rsidR="00307C89" w:rsidRPr="00757562">
        <w:rPr>
          <w:rFonts w:ascii="Arial" w:hAnsi="Arial" w:cs="Arial"/>
        </w:rPr>
        <w:t>and environment.</w:t>
      </w:r>
      <w:r w:rsidRPr="00757562">
        <w:rPr>
          <w:rFonts w:ascii="Arial" w:hAnsi="Arial" w:cs="Arial"/>
        </w:rPr>
        <w:t xml:space="preserve"> </w:t>
      </w:r>
      <w:r w:rsidR="00307C89" w:rsidRPr="00757562">
        <w:rPr>
          <w:rFonts w:ascii="Arial" w:hAnsi="Arial" w:cs="Arial"/>
        </w:rPr>
        <w:t>Frequently, this support will be provided by</w:t>
      </w:r>
      <w:r w:rsidRPr="00757562">
        <w:rPr>
          <w:rFonts w:ascii="Arial" w:hAnsi="Arial" w:cs="Arial"/>
        </w:rPr>
        <w:t xml:space="preserve"> </w:t>
      </w:r>
      <w:r w:rsidR="00307C89" w:rsidRPr="00757562">
        <w:rPr>
          <w:rFonts w:ascii="Arial" w:hAnsi="Arial" w:cs="Arial"/>
        </w:rPr>
        <w:t>someone who is not a ‘mental health</w:t>
      </w:r>
      <w:r w:rsidRPr="00757562">
        <w:rPr>
          <w:rFonts w:ascii="Arial" w:hAnsi="Arial" w:cs="Arial"/>
        </w:rPr>
        <w:t xml:space="preserve"> </w:t>
      </w:r>
      <w:r w:rsidR="00307C89" w:rsidRPr="00757562">
        <w:rPr>
          <w:rFonts w:ascii="Arial" w:hAnsi="Arial" w:cs="Arial"/>
        </w:rPr>
        <w:t>professional’. People who hoard report a</w:t>
      </w:r>
      <w:r w:rsidRPr="00757562">
        <w:rPr>
          <w:rFonts w:ascii="Arial" w:hAnsi="Arial" w:cs="Arial"/>
        </w:rPr>
        <w:t xml:space="preserve"> </w:t>
      </w:r>
      <w:r w:rsidR="00307C89" w:rsidRPr="00757562">
        <w:rPr>
          <w:rFonts w:ascii="Arial" w:hAnsi="Arial" w:cs="Arial"/>
        </w:rPr>
        <w:t>great benefit from feeling understood</w:t>
      </w:r>
      <w:r w:rsidRPr="00757562">
        <w:rPr>
          <w:rFonts w:ascii="Arial" w:hAnsi="Arial" w:cs="Arial"/>
        </w:rPr>
        <w:t xml:space="preserve"> </w:t>
      </w:r>
      <w:r w:rsidR="00307C89" w:rsidRPr="00757562">
        <w:rPr>
          <w:rFonts w:ascii="Arial" w:hAnsi="Arial" w:cs="Arial"/>
        </w:rPr>
        <w:t>and validated.</w:t>
      </w:r>
    </w:p>
    <w:p w14:paraId="30FEDC08" w14:textId="77777777" w:rsidR="00F313ED" w:rsidRPr="00757562" w:rsidRDefault="00F313ED" w:rsidP="00F313ED">
      <w:pPr>
        <w:autoSpaceDE w:val="0"/>
        <w:autoSpaceDN w:val="0"/>
        <w:adjustRightInd w:val="0"/>
        <w:spacing w:after="0" w:line="240" w:lineRule="auto"/>
        <w:ind w:left="720" w:hanging="720"/>
        <w:rPr>
          <w:rFonts w:ascii="Arial" w:hAnsi="Arial" w:cs="Arial"/>
        </w:rPr>
      </w:pPr>
    </w:p>
    <w:p w14:paraId="3C4BFF1D" w14:textId="4643316C" w:rsidR="00307C89" w:rsidRDefault="00F313ED" w:rsidP="00757562">
      <w:pPr>
        <w:autoSpaceDE w:val="0"/>
        <w:autoSpaceDN w:val="0"/>
        <w:adjustRightInd w:val="0"/>
        <w:spacing w:after="0" w:line="240" w:lineRule="auto"/>
        <w:ind w:left="720" w:hanging="720"/>
        <w:rPr>
          <w:rFonts w:ascii="Arial" w:hAnsi="Arial" w:cs="Arial"/>
        </w:rPr>
      </w:pPr>
      <w:r w:rsidRPr="00757562">
        <w:rPr>
          <w:rFonts w:ascii="Arial" w:hAnsi="Arial" w:cs="Arial"/>
        </w:rPr>
        <w:t>10.7</w:t>
      </w:r>
      <w:r w:rsidRPr="00757562">
        <w:rPr>
          <w:rFonts w:ascii="Arial" w:hAnsi="Arial" w:cs="Arial"/>
        </w:rPr>
        <w:tab/>
      </w:r>
      <w:r w:rsidR="00307C89" w:rsidRPr="00757562">
        <w:rPr>
          <w:rFonts w:ascii="Arial" w:hAnsi="Arial" w:cs="Arial"/>
        </w:rPr>
        <w:t>You should a</w:t>
      </w:r>
      <w:r w:rsidR="00757562" w:rsidRPr="00757562">
        <w:rPr>
          <w:rFonts w:ascii="Arial" w:hAnsi="Arial" w:cs="Arial"/>
        </w:rPr>
        <w:t xml:space="preserve">lso consider if the adult is an </w:t>
      </w:r>
      <w:r w:rsidR="00307C89" w:rsidRPr="00757562">
        <w:rPr>
          <w:rFonts w:ascii="Arial" w:hAnsi="Arial" w:cs="Arial"/>
        </w:rPr>
        <w:t>adult at risk</w:t>
      </w:r>
      <w:r w:rsidR="00757562" w:rsidRPr="00757562">
        <w:rPr>
          <w:rFonts w:ascii="Arial" w:hAnsi="Arial" w:cs="Arial"/>
        </w:rPr>
        <w:t xml:space="preserve"> of harm and if so, you will be </w:t>
      </w:r>
      <w:r w:rsidR="00307C89" w:rsidRPr="00757562">
        <w:rPr>
          <w:rFonts w:ascii="Arial" w:hAnsi="Arial" w:cs="Arial"/>
        </w:rPr>
        <w:t>required to invoke your organisation’</w:t>
      </w:r>
      <w:r w:rsidR="00757562" w:rsidRPr="00757562">
        <w:rPr>
          <w:rFonts w:ascii="Arial" w:hAnsi="Arial" w:cs="Arial"/>
        </w:rPr>
        <w:t xml:space="preserve">s </w:t>
      </w:r>
      <w:r w:rsidR="00307C89" w:rsidRPr="00757562">
        <w:rPr>
          <w:rFonts w:ascii="Arial" w:hAnsi="Arial" w:cs="Arial"/>
        </w:rPr>
        <w:t xml:space="preserve">process for making an Adult Support and </w:t>
      </w:r>
      <w:r w:rsidR="00FB2521" w:rsidRPr="00DC399D">
        <w:rPr>
          <w:rFonts w:ascii="Arial" w:hAnsi="Arial" w:cs="Arial"/>
          <w:color w:val="000000" w:themeColor="text1"/>
        </w:rPr>
        <w:t>P</w:t>
      </w:r>
      <w:r w:rsidR="00307C89" w:rsidRPr="00DC399D">
        <w:rPr>
          <w:rFonts w:ascii="Arial" w:hAnsi="Arial" w:cs="Arial"/>
          <w:color w:val="000000" w:themeColor="text1"/>
        </w:rPr>
        <w:t>rot</w:t>
      </w:r>
      <w:r w:rsidR="00307C89" w:rsidRPr="00757562">
        <w:rPr>
          <w:rFonts w:ascii="Arial" w:hAnsi="Arial" w:cs="Arial"/>
        </w:rPr>
        <w:t>ection referral.</w:t>
      </w:r>
      <w:r w:rsidR="00DC399D">
        <w:rPr>
          <w:rFonts w:ascii="Arial" w:hAnsi="Arial" w:cs="Arial"/>
        </w:rPr>
        <w:t xml:space="preserve"> </w:t>
      </w:r>
      <w:r w:rsidR="00E943D8">
        <w:rPr>
          <w:rFonts w:ascii="Arial" w:hAnsi="Arial" w:cs="Arial"/>
        </w:rPr>
        <w:t>Public bodies</w:t>
      </w:r>
      <w:r w:rsidR="0084695D">
        <w:rPr>
          <w:rFonts w:ascii="Arial" w:hAnsi="Arial" w:cs="Arial"/>
        </w:rPr>
        <w:t xml:space="preserve"> have a duty of care which extends to a duty to report any concerns about an adult who may be at risk of harm. Referrals can be made to South Lanarkshire’s Social Work Service (see Appendix 1 for contact details). </w:t>
      </w:r>
    </w:p>
    <w:p w14:paraId="4A86DE11" w14:textId="77777777" w:rsidR="00FB59D1" w:rsidRDefault="00FB59D1" w:rsidP="00757562">
      <w:pPr>
        <w:autoSpaceDE w:val="0"/>
        <w:autoSpaceDN w:val="0"/>
        <w:adjustRightInd w:val="0"/>
        <w:spacing w:after="0" w:line="240" w:lineRule="auto"/>
        <w:ind w:left="720" w:hanging="720"/>
        <w:rPr>
          <w:rFonts w:ascii="Arial" w:hAnsi="Arial" w:cs="Arial"/>
        </w:rPr>
      </w:pPr>
    </w:p>
    <w:p w14:paraId="32DAF5E8" w14:textId="0D61535D" w:rsidR="00BF526F" w:rsidRDefault="00FB59D1" w:rsidP="006F1380">
      <w:pPr>
        <w:ind w:left="720" w:hanging="720"/>
        <w:rPr>
          <w:rFonts w:ascii="Arial" w:hAnsi="Arial" w:cs="Arial"/>
        </w:rPr>
      </w:pPr>
      <w:r>
        <w:rPr>
          <w:rFonts w:ascii="Arial" w:hAnsi="Arial" w:cs="Arial"/>
        </w:rPr>
        <w:t xml:space="preserve">10.8 </w:t>
      </w:r>
      <w:r>
        <w:rPr>
          <w:rFonts w:ascii="Arial" w:hAnsi="Arial" w:cs="Arial"/>
        </w:rPr>
        <w:tab/>
      </w:r>
      <w:r w:rsidRPr="00FB59D1">
        <w:rPr>
          <w:rFonts w:ascii="Arial" w:hAnsi="Arial" w:cs="Arial"/>
        </w:rPr>
        <w:t xml:space="preserve">A referral could also be made to the Scottish Fire and Rescue Service (SFRS) for a ‘Home Safety Check’ to be undertaken where it is believed that an individual could be vulnerable to risk of fire. They can also provide fire safety advice regarding the prevention of fire in the home. Contact the SFRS by following the web address, </w:t>
      </w:r>
      <w:hyperlink r:id="rId10" w:history="1">
        <w:r w:rsidR="00FB2521" w:rsidRPr="00157FDD">
          <w:rPr>
            <w:rStyle w:val="Hyperlink"/>
            <w:rFonts w:ascii="Arial" w:hAnsi="Arial" w:cs="Arial"/>
          </w:rPr>
          <w:t>https://www.firescotland.gov.uk</w:t>
        </w:r>
      </w:hyperlink>
      <w:r w:rsidR="00FB2521">
        <w:rPr>
          <w:rFonts w:ascii="Arial" w:hAnsi="Arial" w:cs="Arial"/>
        </w:rPr>
        <w:t xml:space="preserve"> </w:t>
      </w:r>
      <w:r w:rsidRPr="00FB59D1">
        <w:rPr>
          <w:rFonts w:ascii="Arial" w:hAnsi="Arial" w:cs="Arial"/>
        </w:rPr>
        <w:t>and complete the online form to request fire prevention advice.</w:t>
      </w:r>
    </w:p>
    <w:p w14:paraId="69C7DF04" w14:textId="33C37A31" w:rsidR="006F1380" w:rsidRDefault="006F1380" w:rsidP="006F1380">
      <w:pPr>
        <w:ind w:left="720" w:hanging="720"/>
        <w:rPr>
          <w:rFonts w:ascii="Arial" w:hAnsi="Arial" w:cs="Arial"/>
        </w:rPr>
      </w:pPr>
    </w:p>
    <w:p w14:paraId="6D336631" w14:textId="67E44F13" w:rsidR="006F1380" w:rsidRDefault="006F1380" w:rsidP="006F1380">
      <w:pPr>
        <w:ind w:left="720" w:hanging="720"/>
        <w:rPr>
          <w:rFonts w:ascii="Arial" w:hAnsi="Arial" w:cs="Arial"/>
        </w:rPr>
      </w:pPr>
    </w:p>
    <w:p w14:paraId="3CBA6DAF" w14:textId="570EADFC" w:rsidR="006F1380" w:rsidRDefault="006F1380" w:rsidP="006F1380">
      <w:pPr>
        <w:ind w:left="720" w:hanging="720"/>
        <w:rPr>
          <w:rFonts w:ascii="Arial" w:hAnsi="Arial" w:cs="Arial"/>
        </w:rPr>
      </w:pPr>
    </w:p>
    <w:p w14:paraId="69358D76" w14:textId="4680DDCE" w:rsidR="006F1380" w:rsidRDefault="006F1380" w:rsidP="006F1380">
      <w:pPr>
        <w:ind w:left="720" w:hanging="720"/>
        <w:rPr>
          <w:rFonts w:ascii="Arial" w:hAnsi="Arial" w:cs="Arial"/>
        </w:rPr>
      </w:pPr>
    </w:p>
    <w:p w14:paraId="58C9FDED" w14:textId="581F61FC" w:rsidR="006F1380" w:rsidRDefault="006F1380" w:rsidP="006F1380">
      <w:pPr>
        <w:ind w:left="720" w:hanging="720"/>
        <w:rPr>
          <w:rFonts w:ascii="Arial" w:hAnsi="Arial" w:cs="Arial"/>
        </w:rPr>
      </w:pPr>
    </w:p>
    <w:p w14:paraId="46FEE82C" w14:textId="3C1DC1D7" w:rsidR="006F1380" w:rsidRDefault="006F1380" w:rsidP="006F1380">
      <w:pPr>
        <w:ind w:left="720" w:hanging="720"/>
        <w:rPr>
          <w:rFonts w:ascii="Arial" w:hAnsi="Arial" w:cs="Arial"/>
        </w:rPr>
      </w:pPr>
    </w:p>
    <w:p w14:paraId="5CA2377C" w14:textId="56377CD7" w:rsidR="006F1380" w:rsidRDefault="006F1380" w:rsidP="006F1380">
      <w:pPr>
        <w:ind w:left="720" w:hanging="720"/>
        <w:rPr>
          <w:rFonts w:ascii="Arial" w:hAnsi="Arial" w:cs="Arial"/>
        </w:rPr>
      </w:pPr>
    </w:p>
    <w:p w14:paraId="29BD3A6B" w14:textId="5B76ED71" w:rsidR="006F1380" w:rsidRDefault="006F1380" w:rsidP="006F1380">
      <w:pPr>
        <w:ind w:left="720" w:hanging="720"/>
        <w:rPr>
          <w:rFonts w:ascii="Arial" w:hAnsi="Arial" w:cs="Arial"/>
        </w:rPr>
      </w:pPr>
    </w:p>
    <w:p w14:paraId="7C7FE855" w14:textId="77777777" w:rsidR="006F1380" w:rsidRPr="006F1380" w:rsidRDefault="006F1380" w:rsidP="006F1380">
      <w:pPr>
        <w:ind w:left="720" w:hanging="720"/>
        <w:rPr>
          <w:rFonts w:ascii="Arial" w:hAnsi="Arial" w:cs="Arial"/>
        </w:rPr>
      </w:pPr>
    </w:p>
    <w:p w14:paraId="29556EE9" w14:textId="08C5CF7D" w:rsidR="00757562" w:rsidRPr="00BF6052" w:rsidRDefault="00757562" w:rsidP="00757562">
      <w:pPr>
        <w:rPr>
          <w:rFonts w:ascii="Arial" w:hAnsi="Arial" w:cs="Arial"/>
          <w:b/>
          <w:color w:val="000000" w:themeColor="text1"/>
        </w:rPr>
      </w:pPr>
      <w:r w:rsidRPr="00BF6052">
        <w:rPr>
          <w:rFonts w:ascii="Arial" w:hAnsi="Arial" w:cs="Arial"/>
          <w:color w:val="000000" w:themeColor="text1"/>
        </w:rPr>
        <w:lastRenderedPageBreak/>
        <w:t>1</w:t>
      </w:r>
      <w:r w:rsidR="006F1380">
        <w:rPr>
          <w:rFonts w:ascii="Arial" w:hAnsi="Arial" w:cs="Arial"/>
          <w:color w:val="000000" w:themeColor="text1"/>
        </w:rPr>
        <w:t>1</w:t>
      </w:r>
      <w:r w:rsidRPr="00BF6052">
        <w:rPr>
          <w:rFonts w:ascii="Arial" w:hAnsi="Arial" w:cs="Arial"/>
          <w:color w:val="000000" w:themeColor="text1"/>
        </w:rPr>
        <w:t>.</w:t>
      </w:r>
      <w:r w:rsidRPr="00BF6052">
        <w:rPr>
          <w:rFonts w:ascii="Arial" w:hAnsi="Arial" w:cs="Arial"/>
          <w:color w:val="000000" w:themeColor="text1"/>
        </w:rPr>
        <w:tab/>
      </w:r>
      <w:r w:rsidR="00BF6052">
        <w:rPr>
          <w:rFonts w:ascii="Arial" w:hAnsi="Arial" w:cs="Arial"/>
          <w:b/>
          <w:color w:val="000000" w:themeColor="text1"/>
        </w:rPr>
        <w:t>Pr</w:t>
      </w:r>
      <w:r w:rsidR="00C05E47" w:rsidRPr="00757562">
        <w:rPr>
          <w:rFonts w:ascii="Arial" w:hAnsi="Arial" w:cs="Arial"/>
          <w:b/>
          <w:color w:val="000000" w:themeColor="text1"/>
        </w:rPr>
        <w:t>ocess Flowchart</w:t>
      </w:r>
      <w:r w:rsidR="00C05E47" w:rsidRPr="00757562">
        <w:rPr>
          <w:rFonts w:ascii="Arial" w:hAnsi="Arial" w:cs="Arial"/>
          <w:color w:val="000000" w:themeColor="text1"/>
        </w:rPr>
        <w:t xml:space="preserve"> </w:t>
      </w:r>
    </w:p>
    <w:p w14:paraId="4D8C9BEA" w14:textId="2D1C3C92" w:rsidR="00757562" w:rsidRPr="00757562" w:rsidRDefault="00BF6052" w:rsidP="00757562">
      <w:pPr>
        <w:rPr>
          <w:rFonts w:ascii="Arial" w:hAnsi="Arial" w:cs="Arial"/>
          <w:color w:val="000000" w:themeColor="text1"/>
        </w:rPr>
      </w:pPr>
      <w:r>
        <w:rPr>
          <w:rFonts w:ascii="Arial" w:hAnsi="Arial" w:cs="Arial"/>
          <w:noProof/>
          <w:lang w:eastAsia="en-GB"/>
        </w:rPr>
        <mc:AlternateContent>
          <mc:Choice Requires="wps">
            <w:drawing>
              <wp:anchor distT="0" distB="0" distL="0" distR="0" simplePos="0" relativeHeight="251661312" behindDoc="1" locked="0" layoutInCell="1" allowOverlap="1" wp14:anchorId="0BE0B0A3" wp14:editId="47E011EF">
                <wp:simplePos x="0" y="0"/>
                <wp:positionH relativeFrom="page">
                  <wp:posOffset>3729990</wp:posOffset>
                </wp:positionH>
                <wp:positionV relativeFrom="paragraph">
                  <wp:posOffset>2394585</wp:posOffset>
                </wp:positionV>
                <wp:extent cx="3399790" cy="484505"/>
                <wp:effectExtent l="0" t="0" r="3175" b="1905"/>
                <wp:wrapTopAndBottom/>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48450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47D81" w14:textId="77777777" w:rsidR="00BF526F" w:rsidRDefault="00BF526F" w:rsidP="00BF526F">
                            <w:pPr>
                              <w:pStyle w:val="BodyText"/>
                              <w:spacing w:before="65" w:line="223" w:lineRule="auto"/>
                              <w:ind w:left="183" w:right="111"/>
                              <w:jc w:val="center"/>
                            </w:pPr>
                            <w:r>
                              <w:t>You</w:t>
                            </w:r>
                            <w:r>
                              <w:rPr>
                                <w:spacing w:val="-18"/>
                              </w:rPr>
                              <w:t xml:space="preserve"> </w:t>
                            </w:r>
                            <w:r>
                              <w:t>could</w:t>
                            </w:r>
                            <w:r>
                              <w:rPr>
                                <w:spacing w:val="-18"/>
                              </w:rPr>
                              <w:t xml:space="preserve"> </w:t>
                            </w:r>
                            <w:r>
                              <w:t>support</w:t>
                            </w:r>
                            <w:r>
                              <w:rPr>
                                <w:spacing w:val="-17"/>
                              </w:rPr>
                              <w:t xml:space="preserve"> </w:t>
                            </w:r>
                            <w:r>
                              <w:t>the</w:t>
                            </w:r>
                            <w:r>
                              <w:rPr>
                                <w:spacing w:val="-18"/>
                              </w:rPr>
                              <w:t xml:space="preserve"> </w:t>
                            </w:r>
                            <w:r>
                              <w:t>person</w:t>
                            </w:r>
                            <w:r>
                              <w:rPr>
                                <w:spacing w:val="-17"/>
                              </w:rPr>
                              <w:t xml:space="preserve"> </w:t>
                            </w:r>
                            <w:r>
                              <w:t>to</w:t>
                            </w:r>
                            <w:r>
                              <w:rPr>
                                <w:spacing w:val="-18"/>
                              </w:rPr>
                              <w:t xml:space="preserve"> </w:t>
                            </w:r>
                            <w:r>
                              <w:t>access</w:t>
                            </w:r>
                            <w:r>
                              <w:rPr>
                                <w:spacing w:val="-17"/>
                              </w:rPr>
                              <w:t xml:space="preserve"> </w:t>
                            </w:r>
                            <w:r>
                              <w:t>support,</w:t>
                            </w:r>
                            <w:r>
                              <w:rPr>
                                <w:spacing w:val="-18"/>
                              </w:rPr>
                              <w:t xml:space="preserve"> </w:t>
                            </w:r>
                            <w:r>
                              <w:t>for</w:t>
                            </w:r>
                            <w:r>
                              <w:rPr>
                                <w:spacing w:val="-17"/>
                              </w:rPr>
                              <w:t xml:space="preserve"> </w:t>
                            </w:r>
                            <w:r>
                              <w:t>example</w:t>
                            </w:r>
                            <w:r>
                              <w:rPr>
                                <w:spacing w:val="-18"/>
                              </w:rPr>
                              <w:t xml:space="preserve"> </w:t>
                            </w:r>
                            <w:r>
                              <w:t>from</w:t>
                            </w:r>
                            <w:r>
                              <w:rPr>
                                <w:spacing w:val="-18"/>
                              </w:rPr>
                              <w:t xml:space="preserve"> </w:t>
                            </w:r>
                            <w:r>
                              <w:rPr>
                                <w:spacing w:val="-4"/>
                              </w:rPr>
                              <w:t xml:space="preserve">their </w:t>
                            </w:r>
                            <w:r>
                              <w:t>GP,</w:t>
                            </w:r>
                            <w:r>
                              <w:rPr>
                                <w:spacing w:val="-15"/>
                              </w:rPr>
                              <w:t xml:space="preserve"> </w:t>
                            </w:r>
                            <w:r>
                              <w:t>from</w:t>
                            </w:r>
                            <w:r>
                              <w:rPr>
                                <w:spacing w:val="-14"/>
                              </w:rPr>
                              <w:t xml:space="preserve"> </w:t>
                            </w:r>
                            <w:r>
                              <w:t>Social</w:t>
                            </w:r>
                            <w:r>
                              <w:rPr>
                                <w:spacing w:val="-15"/>
                              </w:rPr>
                              <w:t xml:space="preserve"> </w:t>
                            </w:r>
                            <w:r>
                              <w:t>Work,</w:t>
                            </w:r>
                            <w:r>
                              <w:rPr>
                                <w:spacing w:val="-14"/>
                              </w:rPr>
                              <w:t xml:space="preserve"> </w:t>
                            </w:r>
                            <w:r>
                              <w:t>from</w:t>
                            </w:r>
                            <w:r>
                              <w:rPr>
                                <w:spacing w:val="-15"/>
                              </w:rPr>
                              <w:t xml:space="preserve"> </w:t>
                            </w:r>
                            <w:r>
                              <w:t>a</w:t>
                            </w:r>
                            <w:r>
                              <w:rPr>
                                <w:spacing w:val="-14"/>
                              </w:rPr>
                              <w:t xml:space="preserve"> </w:t>
                            </w:r>
                            <w:r>
                              <w:t>specialist</w:t>
                            </w:r>
                            <w:r>
                              <w:rPr>
                                <w:spacing w:val="-15"/>
                              </w:rPr>
                              <w:t xml:space="preserve"> </w:t>
                            </w:r>
                            <w:r>
                              <w:t>project</w:t>
                            </w:r>
                            <w:r>
                              <w:rPr>
                                <w:spacing w:val="-14"/>
                              </w:rPr>
                              <w:t xml:space="preserve"> </w:t>
                            </w:r>
                            <w:r>
                              <w:rPr>
                                <w:rFonts w:ascii="Gill Sans MT"/>
                                <w:sz w:val="14"/>
                              </w:rPr>
                              <w:t>(</w:t>
                            </w:r>
                            <w:r>
                              <w:t>see</w:t>
                            </w:r>
                            <w:r>
                              <w:rPr>
                                <w:spacing w:val="-15"/>
                              </w:rPr>
                              <w:t xml:space="preserve"> </w:t>
                            </w:r>
                            <w:r>
                              <w:t>contacts</w:t>
                            </w:r>
                            <w:r>
                              <w:rPr>
                                <w:spacing w:val="-14"/>
                              </w:rPr>
                              <w:t xml:space="preserve"> </w:t>
                            </w:r>
                            <w:r w:rsidR="00BF6052">
                              <w:t>section of this guidance</w:t>
                            </w:r>
                            <w:r>
                              <w:rPr>
                                <w:rFonts w:ascii="Gill Sans MT"/>
                                <w:sz w:val="14"/>
                              </w:rPr>
                              <w:t>)</w:t>
                            </w:r>
                            <w:r>
                              <w:rPr>
                                <w:rFonts w:ascii="Gill Sans MT"/>
                                <w:spacing w:val="-5"/>
                                <w:sz w:val="14"/>
                              </w:rPr>
                              <w:t xml:space="preserve"> </w:t>
                            </w:r>
                            <w:r>
                              <w:t>or</w:t>
                            </w:r>
                            <w:r>
                              <w:rPr>
                                <w:spacing w:val="-13"/>
                              </w:rPr>
                              <w:t xml:space="preserve"> </w:t>
                            </w:r>
                            <w:r>
                              <w:t>from</w:t>
                            </w:r>
                            <w:r>
                              <w:rPr>
                                <w:spacing w:val="-14"/>
                              </w:rPr>
                              <w:t xml:space="preserve"> </w:t>
                            </w:r>
                            <w:r>
                              <w:t>their</w:t>
                            </w:r>
                            <w:r>
                              <w:rPr>
                                <w:spacing w:val="-13"/>
                              </w:rPr>
                              <w:t xml:space="preserve"> </w:t>
                            </w:r>
                            <w:r>
                              <w:t>housing</w:t>
                            </w:r>
                            <w:r>
                              <w:rPr>
                                <w:spacing w:val="-13"/>
                              </w:rPr>
                              <w:t xml:space="preserve"> </w:t>
                            </w:r>
                            <w:r w:rsidR="00BF6052">
                              <w:t>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0B0A3" id="_x0000_t202" coordsize="21600,21600" o:spt="202" path="m,l,21600r21600,l21600,xe">
                <v:stroke joinstyle="miter"/>
                <v:path gradientshapeok="t" o:connecttype="rect"/>
              </v:shapetype>
              <v:shape id="Text Box 11" o:spid="_x0000_s1026" type="#_x0000_t202" alt="&quot;&quot;" style="position:absolute;margin-left:293.7pt;margin-top:188.55pt;width:267.7pt;height:38.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" fillcolor="#d9d9d9" stroked="f">
                <v:textbox inset="0,0,0,0">
                  <w:txbxContent>
                    <w:p w14:paraId="38947D81" w14:textId="77777777" w:rsidR="00BF526F" w:rsidRDefault="00BF526F" w:rsidP="00BF526F">
                      <w:pPr>
                        <w:pStyle w:val="BodyText"/>
                        <w:spacing w:before="65" w:line="223" w:lineRule="auto"/>
                        <w:ind w:left="183" w:right="111"/>
                        <w:jc w:val="center"/>
                      </w:pPr>
                      <w:r>
                        <w:t>You</w:t>
                      </w:r>
                      <w:r>
                        <w:rPr>
                          <w:spacing w:val="-18"/>
                        </w:rPr>
                        <w:t xml:space="preserve"> </w:t>
                      </w:r>
                      <w:r>
                        <w:t>could</w:t>
                      </w:r>
                      <w:r>
                        <w:rPr>
                          <w:spacing w:val="-18"/>
                        </w:rPr>
                        <w:t xml:space="preserve"> </w:t>
                      </w:r>
                      <w:r>
                        <w:t>support</w:t>
                      </w:r>
                      <w:r>
                        <w:rPr>
                          <w:spacing w:val="-17"/>
                        </w:rPr>
                        <w:t xml:space="preserve"> </w:t>
                      </w:r>
                      <w:r>
                        <w:t>the</w:t>
                      </w:r>
                      <w:r>
                        <w:rPr>
                          <w:spacing w:val="-18"/>
                        </w:rPr>
                        <w:t xml:space="preserve"> </w:t>
                      </w:r>
                      <w:r>
                        <w:t>person</w:t>
                      </w:r>
                      <w:r>
                        <w:rPr>
                          <w:spacing w:val="-17"/>
                        </w:rPr>
                        <w:t xml:space="preserve"> </w:t>
                      </w:r>
                      <w:r>
                        <w:t>to</w:t>
                      </w:r>
                      <w:r>
                        <w:rPr>
                          <w:spacing w:val="-18"/>
                        </w:rPr>
                        <w:t xml:space="preserve"> </w:t>
                      </w:r>
                      <w:r>
                        <w:t>access</w:t>
                      </w:r>
                      <w:r>
                        <w:rPr>
                          <w:spacing w:val="-17"/>
                        </w:rPr>
                        <w:t xml:space="preserve"> </w:t>
                      </w:r>
                      <w:r>
                        <w:t>support,</w:t>
                      </w:r>
                      <w:r>
                        <w:rPr>
                          <w:spacing w:val="-18"/>
                        </w:rPr>
                        <w:t xml:space="preserve"> </w:t>
                      </w:r>
                      <w:r>
                        <w:t>for</w:t>
                      </w:r>
                      <w:r>
                        <w:rPr>
                          <w:spacing w:val="-17"/>
                        </w:rPr>
                        <w:t xml:space="preserve"> </w:t>
                      </w:r>
                      <w:r>
                        <w:t>example</w:t>
                      </w:r>
                      <w:r>
                        <w:rPr>
                          <w:spacing w:val="-18"/>
                        </w:rPr>
                        <w:t xml:space="preserve"> </w:t>
                      </w:r>
                      <w:r>
                        <w:t>from</w:t>
                      </w:r>
                      <w:r>
                        <w:rPr>
                          <w:spacing w:val="-18"/>
                        </w:rPr>
                        <w:t xml:space="preserve"> </w:t>
                      </w:r>
                      <w:r>
                        <w:rPr>
                          <w:spacing w:val="-4"/>
                        </w:rPr>
                        <w:t xml:space="preserve">their </w:t>
                      </w:r>
                      <w:r>
                        <w:t>GP,</w:t>
                      </w:r>
                      <w:r>
                        <w:rPr>
                          <w:spacing w:val="-15"/>
                        </w:rPr>
                        <w:t xml:space="preserve"> </w:t>
                      </w:r>
                      <w:r>
                        <w:t>from</w:t>
                      </w:r>
                      <w:r>
                        <w:rPr>
                          <w:spacing w:val="-14"/>
                        </w:rPr>
                        <w:t xml:space="preserve"> </w:t>
                      </w:r>
                      <w:r>
                        <w:t>Social</w:t>
                      </w:r>
                      <w:r>
                        <w:rPr>
                          <w:spacing w:val="-15"/>
                        </w:rPr>
                        <w:t xml:space="preserve"> </w:t>
                      </w:r>
                      <w:r>
                        <w:t>Work,</w:t>
                      </w:r>
                      <w:r>
                        <w:rPr>
                          <w:spacing w:val="-14"/>
                        </w:rPr>
                        <w:t xml:space="preserve"> </w:t>
                      </w:r>
                      <w:r>
                        <w:t>from</w:t>
                      </w:r>
                      <w:r>
                        <w:rPr>
                          <w:spacing w:val="-15"/>
                        </w:rPr>
                        <w:t xml:space="preserve"> </w:t>
                      </w:r>
                      <w:r>
                        <w:t>a</w:t>
                      </w:r>
                      <w:r>
                        <w:rPr>
                          <w:spacing w:val="-14"/>
                        </w:rPr>
                        <w:t xml:space="preserve"> </w:t>
                      </w:r>
                      <w:r>
                        <w:t>specialist</w:t>
                      </w:r>
                      <w:r>
                        <w:rPr>
                          <w:spacing w:val="-15"/>
                        </w:rPr>
                        <w:t xml:space="preserve"> </w:t>
                      </w:r>
                      <w:r>
                        <w:t>project</w:t>
                      </w:r>
                      <w:r>
                        <w:rPr>
                          <w:spacing w:val="-14"/>
                        </w:rPr>
                        <w:t xml:space="preserve"> </w:t>
                      </w:r>
                      <w:r>
                        <w:rPr>
                          <w:rFonts w:ascii="Gill Sans MT"/>
                          <w:sz w:val="14"/>
                        </w:rPr>
                        <w:t>(</w:t>
                      </w:r>
                      <w:r>
                        <w:t>see</w:t>
                      </w:r>
                      <w:r>
                        <w:rPr>
                          <w:spacing w:val="-15"/>
                        </w:rPr>
                        <w:t xml:space="preserve"> </w:t>
                      </w:r>
                      <w:r>
                        <w:t>contacts</w:t>
                      </w:r>
                      <w:r>
                        <w:rPr>
                          <w:spacing w:val="-14"/>
                        </w:rPr>
                        <w:t xml:space="preserve"> </w:t>
                      </w:r>
                      <w:r w:rsidR="00BF6052">
                        <w:t>section of this guidance</w:t>
                      </w:r>
                      <w:r>
                        <w:rPr>
                          <w:rFonts w:ascii="Gill Sans MT"/>
                          <w:sz w:val="14"/>
                        </w:rPr>
                        <w:t>)</w:t>
                      </w:r>
                      <w:r>
                        <w:rPr>
                          <w:rFonts w:ascii="Gill Sans MT"/>
                          <w:spacing w:val="-5"/>
                          <w:sz w:val="14"/>
                        </w:rPr>
                        <w:t xml:space="preserve"> </w:t>
                      </w:r>
                      <w:r>
                        <w:t>or</w:t>
                      </w:r>
                      <w:r>
                        <w:rPr>
                          <w:spacing w:val="-13"/>
                        </w:rPr>
                        <w:t xml:space="preserve"> </w:t>
                      </w:r>
                      <w:r>
                        <w:t>from</w:t>
                      </w:r>
                      <w:r>
                        <w:rPr>
                          <w:spacing w:val="-14"/>
                        </w:rPr>
                        <w:t xml:space="preserve"> </w:t>
                      </w:r>
                      <w:r>
                        <w:t>their</w:t>
                      </w:r>
                      <w:r>
                        <w:rPr>
                          <w:spacing w:val="-13"/>
                        </w:rPr>
                        <w:t xml:space="preserve"> </w:t>
                      </w:r>
                      <w:r>
                        <w:t>housing</w:t>
                      </w:r>
                      <w:r>
                        <w:rPr>
                          <w:spacing w:val="-13"/>
                        </w:rPr>
                        <w:t xml:space="preserve"> </w:t>
                      </w:r>
                      <w:r w:rsidR="00BF6052">
                        <w:t>provider</w:t>
                      </w:r>
                    </w:p>
                  </w:txbxContent>
                </v:textbox>
                <w10:wrap type="topAndBottom" anchorx="page"/>
              </v:shape>
            </w:pict>
          </mc:Fallback>
        </mc:AlternateContent>
      </w:r>
      <w:r>
        <w:rPr>
          <w:rFonts w:ascii="Arial" w:hAnsi="Arial" w:cs="Arial"/>
          <w:noProof/>
          <w:lang w:eastAsia="en-GB"/>
        </w:rPr>
        <mc:AlternateContent>
          <mc:Choice Requires="wps">
            <w:drawing>
              <wp:anchor distT="0" distB="0" distL="114300" distR="114300" simplePos="0" relativeHeight="251676672" behindDoc="0" locked="0" layoutInCell="1" allowOverlap="1" wp14:anchorId="01B25179" wp14:editId="7A1CCCDF">
                <wp:simplePos x="0" y="0"/>
                <wp:positionH relativeFrom="column">
                  <wp:posOffset>4438650</wp:posOffset>
                </wp:positionH>
                <wp:positionV relativeFrom="paragraph">
                  <wp:posOffset>2211070</wp:posOffset>
                </wp:positionV>
                <wp:extent cx="0" cy="171450"/>
                <wp:effectExtent l="76200" t="0" r="57150" b="57150"/>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4121B0B" id="_x0000_t32" coordsize="21600,21600" o:spt="32" o:oned="t" path="m,l21600,21600e" filled="f">
                <v:path arrowok="t" fillok="f" o:connecttype="none"/>
                <o:lock v:ext="edit" shapetype="t"/>
              </v:shapetype>
              <v:shape id="Straight Arrow Connector 22" o:spid="_x0000_s1026" type="#_x0000_t32" alt="&quot;&quot;" style="position:absolute;margin-left:349.5pt;margin-top:174.1pt;width:0;height:1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" strokecolor="windowText"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14:anchorId="74725A57" wp14:editId="3DEC790E">
                <wp:simplePos x="0" y="0"/>
                <wp:positionH relativeFrom="column">
                  <wp:posOffset>1123950</wp:posOffset>
                </wp:positionH>
                <wp:positionV relativeFrom="paragraph">
                  <wp:posOffset>2205355</wp:posOffset>
                </wp:positionV>
                <wp:extent cx="0" cy="171450"/>
                <wp:effectExtent l="76200" t="0" r="57150" b="57150"/>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BB184C" id="Straight Arrow Connector 21" o:spid="_x0000_s1026" type="#_x0000_t32" alt="&quot;&quot;" style="position:absolute;margin-left:88.5pt;margin-top:173.65pt;width:0;height: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" strokecolor="windowText"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4CF056E3" wp14:editId="33ECD33F">
                <wp:simplePos x="0" y="0"/>
                <wp:positionH relativeFrom="column">
                  <wp:posOffset>4419600</wp:posOffset>
                </wp:positionH>
                <wp:positionV relativeFrom="paragraph">
                  <wp:posOffset>1794510</wp:posOffset>
                </wp:positionV>
                <wp:extent cx="0" cy="171450"/>
                <wp:effectExtent l="76200" t="0" r="57150" b="57150"/>
                <wp:wrapNone/>
                <wp:docPr id="20" name="Straight Arrow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3BB4655" id="Straight Arrow Connector 20" o:spid="_x0000_s1026" type="#_x0000_t32" alt="&quot;&quot;" style="position:absolute;margin-left:348pt;margin-top:141.3pt;width:0;height: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" strokecolor="windowText"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14:anchorId="708CE1CB" wp14:editId="1F70E477">
                <wp:simplePos x="0" y="0"/>
                <wp:positionH relativeFrom="column">
                  <wp:posOffset>1104900</wp:posOffset>
                </wp:positionH>
                <wp:positionV relativeFrom="paragraph">
                  <wp:posOffset>1805305</wp:posOffset>
                </wp:positionV>
                <wp:extent cx="0" cy="171450"/>
                <wp:effectExtent l="76200" t="0" r="57150" b="5715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DC4B15" id="Straight Arrow Connector 19" o:spid="_x0000_s1026" type="#_x0000_t32" alt="&quot;&quot;" style="position:absolute;margin-left:87pt;margin-top:142.15pt;width:0;height: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" strokecolor="windowText"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2842CA1A" wp14:editId="48F97522">
                <wp:simplePos x="0" y="0"/>
                <wp:positionH relativeFrom="column">
                  <wp:posOffset>2590800</wp:posOffset>
                </wp:positionH>
                <wp:positionV relativeFrom="paragraph">
                  <wp:posOffset>1353820</wp:posOffset>
                </wp:positionV>
                <wp:extent cx="0" cy="171450"/>
                <wp:effectExtent l="76200" t="0" r="57150" b="5715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AD3BEC" id="Straight Arrow Connector 17" o:spid="_x0000_s1026" type="#_x0000_t32" alt="&quot;&quot;" style="position:absolute;margin-left:204pt;margin-top:106.6pt;width:0;height:1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" strokecolor="black [3200]" strokeweight=".5pt">
                <v:stroke endarrow="block" joinstyle="miter"/>
              </v:shape>
            </w:pict>
          </mc:Fallback>
        </mc:AlternateContent>
      </w:r>
      <w:r w:rsidR="00BF526F">
        <w:rPr>
          <w:rFonts w:ascii="Arial" w:hAnsi="Arial" w:cs="Arial"/>
          <w:noProof/>
          <w:lang w:eastAsia="en-GB"/>
        </w:rPr>
        <mc:AlternateContent>
          <mc:Choice Requires="wps">
            <w:drawing>
              <wp:anchor distT="0" distB="0" distL="0" distR="0" simplePos="0" relativeHeight="251667456" behindDoc="1" locked="0" layoutInCell="1" allowOverlap="1" wp14:anchorId="0C3F7489" wp14:editId="250F7344">
                <wp:simplePos x="0" y="0"/>
                <wp:positionH relativeFrom="margin">
                  <wp:posOffset>-133350</wp:posOffset>
                </wp:positionH>
                <wp:positionV relativeFrom="paragraph">
                  <wp:posOffset>1506855</wp:posOffset>
                </wp:positionV>
                <wp:extent cx="6351270" cy="372110"/>
                <wp:effectExtent l="0" t="0" r="0" b="8890"/>
                <wp:wrapTopAndBottom/>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3721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2BFFD" w14:textId="77777777" w:rsidR="00BF526F" w:rsidRDefault="00BF526F" w:rsidP="00BF526F">
                            <w:pPr>
                              <w:pStyle w:val="BodyText"/>
                              <w:spacing w:before="90" w:line="223" w:lineRule="auto"/>
                              <w:ind w:left="2471" w:right="476" w:hanging="2177"/>
                            </w:pPr>
                            <w:r>
                              <w:t>Assess the</w:t>
                            </w:r>
                            <w:r>
                              <w:rPr>
                                <w:spacing w:val="-19"/>
                              </w:rPr>
                              <w:t xml:space="preserve"> </w:t>
                            </w:r>
                            <w:r>
                              <w:t>current</w:t>
                            </w:r>
                            <w:r>
                              <w:rPr>
                                <w:spacing w:val="-19"/>
                              </w:rPr>
                              <w:t xml:space="preserve"> </w:t>
                            </w:r>
                            <w:r>
                              <w:t>needs</w:t>
                            </w:r>
                            <w:r>
                              <w:rPr>
                                <w:spacing w:val="-18"/>
                              </w:rPr>
                              <w:t xml:space="preserve"> </w:t>
                            </w:r>
                            <w:r>
                              <w:t>of</w:t>
                            </w:r>
                            <w:r>
                              <w:rPr>
                                <w:spacing w:val="-19"/>
                              </w:rPr>
                              <w:t xml:space="preserve"> </w:t>
                            </w:r>
                            <w:r>
                              <w:t>the</w:t>
                            </w:r>
                            <w:r>
                              <w:rPr>
                                <w:spacing w:val="-18"/>
                              </w:rPr>
                              <w:t xml:space="preserve"> </w:t>
                            </w:r>
                            <w:r>
                              <w:t>person</w:t>
                            </w:r>
                            <w:r>
                              <w:rPr>
                                <w:spacing w:val="-19"/>
                              </w:rPr>
                              <w:t xml:space="preserve"> </w:t>
                            </w:r>
                            <w:r>
                              <w:rPr>
                                <w:rFonts w:ascii="Gill Sans MT"/>
                                <w:sz w:val="14"/>
                              </w:rPr>
                              <w:t>(</w:t>
                            </w:r>
                            <w:r>
                              <w:t>eg</w:t>
                            </w:r>
                            <w:r>
                              <w:rPr>
                                <w:spacing w:val="-18"/>
                              </w:rPr>
                              <w:t xml:space="preserve"> </w:t>
                            </w:r>
                            <w:r>
                              <w:t>functioning,</w:t>
                            </w:r>
                            <w:r>
                              <w:rPr>
                                <w:spacing w:val="-18"/>
                              </w:rPr>
                              <w:t xml:space="preserve"> </w:t>
                            </w:r>
                            <w:r>
                              <w:t>risk,</w:t>
                            </w:r>
                            <w:r>
                              <w:rPr>
                                <w:spacing w:val="-19"/>
                              </w:rPr>
                              <w:t xml:space="preserve"> </w:t>
                            </w:r>
                            <w:r>
                              <w:t>etc</w:t>
                            </w:r>
                            <w:r>
                              <w:rPr>
                                <w:rFonts w:ascii="Gill Sans MT"/>
                                <w:sz w:val="14"/>
                              </w:rPr>
                              <w:t>)</w:t>
                            </w:r>
                            <w:r>
                              <w:rPr>
                                <w:rFonts w:ascii="Gill Sans MT"/>
                                <w:spacing w:val="-10"/>
                                <w:sz w:val="14"/>
                              </w:rPr>
                              <w:t xml:space="preserve"> </w:t>
                            </w:r>
                            <w:r>
                              <w:t>and</w:t>
                            </w:r>
                            <w:r>
                              <w:rPr>
                                <w:spacing w:val="-19"/>
                              </w:rPr>
                              <w:t xml:space="preserve"> </w:t>
                            </w:r>
                            <w:r>
                              <w:t>prioritise</w:t>
                            </w:r>
                            <w:r>
                              <w:rPr>
                                <w:spacing w:val="-18"/>
                              </w:rPr>
                              <w:t xml:space="preserve"> </w:t>
                            </w:r>
                            <w:r>
                              <w:t>these</w:t>
                            </w:r>
                            <w:r>
                              <w:rPr>
                                <w:rFonts w:ascii="Gill Sans MT"/>
                                <w:sz w:val="14"/>
                              </w:rPr>
                              <w:t>;</w:t>
                            </w:r>
                            <w:r>
                              <w:rPr>
                                <w:rFonts w:ascii="Gill Sans MT"/>
                                <w:spacing w:val="-11"/>
                                <w:sz w:val="14"/>
                              </w:rPr>
                              <w:t xml:space="preserve"> </w:t>
                            </w:r>
                            <w:r>
                              <w:t>identify</w:t>
                            </w:r>
                            <w:r>
                              <w:rPr>
                                <w:spacing w:val="-18"/>
                              </w:rPr>
                              <w:t xml:space="preserve"> </w:t>
                            </w:r>
                            <w:r>
                              <w:t>the</w:t>
                            </w:r>
                            <w:r>
                              <w:rPr>
                                <w:spacing w:val="-19"/>
                              </w:rPr>
                              <w:t xml:space="preserve"> </w:t>
                            </w:r>
                            <w:r>
                              <w:t>most</w:t>
                            </w:r>
                            <w:r>
                              <w:rPr>
                                <w:spacing w:val="-18"/>
                              </w:rPr>
                              <w:t xml:space="preserve"> </w:t>
                            </w:r>
                            <w:r>
                              <w:t>appropriate</w:t>
                            </w:r>
                            <w:r>
                              <w:rPr>
                                <w:spacing w:val="-18"/>
                              </w:rPr>
                              <w:t xml:space="preserve"> </w:t>
                            </w:r>
                            <w:r w:rsidR="00BF6052">
                              <w:t>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F7489" id="Text Box 16" o:spid="_x0000_s1027" type="#_x0000_t202" alt="&quot;&quot;" style="position:absolute;margin-left:-10.5pt;margin-top:118.65pt;width:500.1pt;height:29.3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" fillcolor="#d9d9d9" stroked="f">
                <v:textbox inset="0,0,0,0">
                  <w:txbxContent>
                    <w:p w14:paraId="0D12BFFD" w14:textId="77777777" w:rsidR="00BF526F" w:rsidRDefault="00BF526F" w:rsidP="00BF526F">
                      <w:pPr>
                        <w:pStyle w:val="BodyText"/>
                        <w:spacing w:before="90" w:line="223" w:lineRule="auto"/>
                        <w:ind w:left="2471" w:right="476" w:hanging="2177"/>
                      </w:pPr>
                      <w:r>
                        <w:t>Assess the</w:t>
                      </w:r>
                      <w:r>
                        <w:rPr>
                          <w:spacing w:val="-19"/>
                        </w:rPr>
                        <w:t xml:space="preserve"> </w:t>
                      </w:r>
                      <w:r>
                        <w:t>current</w:t>
                      </w:r>
                      <w:r>
                        <w:rPr>
                          <w:spacing w:val="-19"/>
                        </w:rPr>
                        <w:t xml:space="preserve"> </w:t>
                      </w:r>
                      <w:r>
                        <w:t>needs</w:t>
                      </w:r>
                      <w:r>
                        <w:rPr>
                          <w:spacing w:val="-18"/>
                        </w:rPr>
                        <w:t xml:space="preserve"> </w:t>
                      </w:r>
                      <w:r>
                        <w:t>of</w:t>
                      </w:r>
                      <w:r>
                        <w:rPr>
                          <w:spacing w:val="-19"/>
                        </w:rPr>
                        <w:t xml:space="preserve"> </w:t>
                      </w:r>
                      <w:r>
                        <w:t>the</w:t>
                      </w:r>
                      <w:r>
                        <w:rPr>
                          <w:spacing w:val="-18"/>
                        </w:rPr>
                        <w:t xml:space="preserve"> </w:t>
                      </w:r>
                      <w:r>
                        <w:t>person</w:t>
                      </w:r>
                      <w:r>
                        <w:rPr>
                          <w:spacing w:val="-19"/>
                        </w:rPr>
                        <w:t xml:space="preserve"> </w:t>
                      </w:r>
                      <w:r>
                        <w:rPr>
                          <w:rFonts w:ascii="Gill Sans MT"/>
                          <w:sz w:val="14"/>
                        </w:rPr>
                        <w:t>(</w:t>
                      </w:r>
                      <w:r>
                        <w:t>eg</w:t>
                      </w:r>
                      <w:r>
                        <w:rPr>
                          <w:spacing w:val="-18"/>
                        </w:rPr>
                        <w:t xml:space="preserve"> </w:t>
                      </w:r>
                      <w:r>
                        <w:t>functioning,</w:t>
                      </w:r>
                      <w:r>
                        <w:rPr>
                          <w:spacing w:val="-18"/>
                        </w:rPr>
                        <w:t xml:space="preserve"> </w:t>
                      </w:r>
                      <w:r>
                        <w:t>risk,</w:t>
                      </w:r>
                      <w:r>
                        <w:rPr>
                          <w:spacing w:val="-19"/>
                        </w:rPr>
                        <w:t xml:space="preserve"> </w:t>
                      </w:r>
                      <w:r>
                        <w:t>etc</w:t>
                      </w:r>
                      <w:r>
                        <w:rPr>
                          <w:rFonts w:ascii="Gill Sans MT"/>
                          <w:sz w:val="14"/>
                        </w:rPr>
                        <w:t>)</w:t>
                      </w:r>
                      <w:r>
                        <w:rPr>
                          <w:rFonts w:ascii="Gill Sans MT"/>
                          <w:spacing w:val="-10"/>
                          <w:sz w:val="14"/>
                        </w:rPr>
                        <w:t xml:space="preserve"> </w:t>
                      </w:r>
                      <w:r>
                        <w:t>and</w:t>
                      </w:r>
                      <w:r>
                        <w:rPr>
                          <w:spacing w:val="-19"/>
                        </w:rPr>
                        <w:t xml:space="preserve"> </w:t>
                      </w:r>
                      <w:r>
                        <w:t>prioritise</w:t>
                      </w:r>
                      <w:r>
                        <w:rPr>
                          <w:spacing w:val="-18"/>
                        </w:rPr>
                        <w:t xml:space="preserve"> </w:t>
                      </w:r>
                      <w:r>
                        <w:t>these</w:t>
                      </w:r>
                      <w:r>
                        <w:rPr>
                          <w:rFonts w:ascii="Gill Sans MT"/>
                          <w:sz w:val="14"/>
                        </w:rPr>
                        <w:t>;</w:t>
                      </w:r>
                      <w:r>
                        <w:rPr>
                          <w:rFonts w:ascii="Gill Sans MT"/>
                          <w:spacing w:val="-11"/>
                          <w:sz w:val="14"/>
                        </w:rPr>
                        <w:t xml:space="preserve"> </w:t>
                      </w:r>
                      <w:r>
                        <w:t>identify</w:t>
                      </w:r>
                      <w:r>
                        <w:rPr>
                          <w:spacing w:val="-18"/>
                        </w:rPr>
                        <w:t xml:space="preserve"> </w:t>
                      </w:r>
                      <w:r>
                        <w:t>the</w:t>
                      </w:r>
                      <w:r>
                        <w:rPr>
                          <w:spacing w:val="-19"/>
                        </w:rPr>
                        <w:t xml:space="preserve"> </w:t>
                      </w:r>
                      <w:r>
                        <w:t>most</w:t>
                      </w:r>
                      <w:r>
                        <w:rPr>
                          <w:spacing w:val="-18"/>
                        </w:rPr>
                        <w:t xml:space="preserve"> </w:t>
                      </w:r>
                      <w:r>
                        <w:t>appropriate</w:t>
                      </w:r>
                      <w:r>
                        <w:rPr>
                          <w:spacing w:val="-18"/>
                        </w:rPr>
                        <w:t xml:space="preserve"> </w:t>
                      </w:r>
                      <w:r w:rsidR="00BF6052">
                        <w:t>support.</w:t>
                      </w:r>
                    </w:p>
                  </w:txbxContent>
                </v:textbox>
                <w10:wrap type="topAndBottom" anchorx="margin"/>
              </v:shape>
            </w:pict>
          </mc:Fallback>
        </mc:AlternateContent>
      </w:r>
      <w:r w:rsidR="008B16DE">
        <w:rPr>
          <w:rFonts w:ascii="Times New Roman"/>
          <w:noProof/>
          <w:sz w:val="20"/>
          <w:lang w:eastAsia="en-GB"/>
        </w:rPr>
        <mc:AlternateContent>
          <mc:Choice Requires="wpg">
            <w:drawing>
              <wp:inline distT="0" distB="0" distL="0" distR="0" wp14:anchorId="65BA3891" wp14:editId="70044F43">
                <wp:extent cx="5960152" cy="1341467"/>
                <wp:effectExtent l="0" t="0" r="2540" b="0"/>
                <wp:docPr id="2" name="Group 2" descr="Process flowchart detailing the steps to take if you become aware of someone having difficulties with hoarding.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52" cy="1341467"/>
                          <a:chOff x="0" y="21"/>
                          <a:chExt cx="10401" cy="1367"/>
                        </a:xfrm>
                      </wpg:grpSpPr>
                      <wps:wsp>
                        <wps:cNvPr id="3" name="Freeform 3"/>
                        <wps:cNvSpPr>
                          <a:spLocks/>
                        </wps:cNvSpPr>
                        <wps:spPr bwMode="auto">
                          <a:xfrm>
                            <a:off x="4498" y="76"/>
                            <a:ext cx="82" cy="706"/>
                          </a:xfrm>
                          <a:custGeom>
                            <a:avLst/>
                            <a:gdLst>
                              <a:gd name="T0" fmla="+- 0 4499 4499"/>
                              <a:gd name="T1" fmla="*/ T0 w 82"/>
                              <a:gd name="T2" fmla="+- 0 727 76"/>
                              <a:gd name="T3" fmla="*/ 727 h 706"/>
                              <a:gd name="T4" fmla="+- 0 4499 4499"/>
                              <a:gd name="T5" fmla="*/ T4 w 82"/>
                              <a:gd name="T6" fmla="+- 0 723 76"/>
                              <a:gd name="T7" fmla="*/ 723 h 706"/>
                              <a:gd name="T8" fmla="+- 0 4500 4499"/>
                              <a:gd name="T9" fmla="*/ T8 w 82"/>
                              <a:gd name="T10" fmla="+- 0 721 76"/>
                              <a:gd name="T11" fmla="*/ 721 h 706"/>
                              <a:gd name="T12" fmla="+- 0 4502 4499"/>
                              <a:gd name="T13" fmla="*/ T12 w 82"/>
                              <a:gd name="T14" fmla="+- 0 720 76"/>
                              <a:gd name="T15" fmla="*/ 720 h 706"/>
                              <a:gd name="T16" fmla="+- 0 4505 4499"/>
                              <a:gd name="T17" fmla="*/ T16 w 82"/>
                              <a:gd name="T18" fmla="+- 0 718 76"/>
                              <a:gd name="T19" fmla="*/ 718 h 706"/>
                              <a:gd name="T20" fmla="+- 0 4510 4499"/>
                              <a:gd name="T21" fmla="*/ T20 w 82"/>
                              <a:gd name="T22" fmla="+- 0 718 76"/>
                              <a:gd name="T23" fmla="*/ 718 h 706"/>
                              <a:gd name="T24" fmla="+- 0 4512 4499"/>
                              <a:gd name="T25" fmla="*/ T24 w 82"/>
                              <a:gd name="T26" fmla="+- 0 722 76"/>
                              <a:gd name="T27" fmla="*/ 722 h 706"/>
                              <a:gd name="T28" fmla="+- 0 4532 4499"/>
                              <a:gd name="T29" fmla="*/ T28 w 82"/>
                              <a:gd name="T30" fmla="+- 0 751 76"/>
                              <a:gd name="T31" fmla="*/ 751 h 706"/>
                              <a:gd name="T32" fmla="+- 0 4532 4499"/>
                              <a:gd name="T33" fmla="*/ T32 w 82"/>
                              <a:gd name="T34" fmla="+- 0 76 76"/>
                              <a:gd name="T35" fmla="*/ 76 h 706"/>
                              <a:gd name="T36" fmla="+- 0 4546 4499"/>
                              <a:gd name="T37" fmla="*/ T36 w 82"/>
                              <a:gd name="T38" fmla="+- 0 76 76"/>
                              <a:gd name="T39" fmla="*/ 76 h 706"/>
                              <a:gd name="T40" fmla="+- 0 4546 4499"/>
                              <a:gd name="T41" fmla="*/ T40 w 82"/>
                              <a:gd name="T42" fmla="+- 0 751 76"/>
                              <a:gd name="T43" fmla="*/ 751 h 706"/>
                              <a:gd name="T44" fmla="+- 0 4566 4499"/>
                              <a:gd name="T45" fmla="*/ T44 w 82"/>
                              <a:gd name="T46" fmla="+- 0 722 76"/>
                              <a:gd name="T47" fmla="*/ 722 h 706"/>
                              <a:gd name="T48" fmla="+- 0 4569 4499"/>
                              <a:gd name="T49" fmla="*/ T48 w 82"/>
                              <a:gd name="T50" fmla="+- 0 718 76"/>
                              <a:gd name="T51" fmla="*/ 718 h 706"/>
                              <a:gd name="T52" fmla="+- 0 4573 4499"/>
                              <a:gd name="T53" fmla="*/ T52 w 82"/>
                              <a:gd name="T54" fmla="+- 0 718 76"/>
                              <a:gd name="T55" fmla="*/ 718 h 706"/>
                              <a:gd name="T56" fmla="+- 0 4576 4499"/>
                              <a:gd name="T57" fmla="*/ T56 w 82"/>
                              <a:gd name="T58" fmla="+- 0 720 76"/>
                              <a:gd name="T59" fmla="*/ 720 h 706"/>
                              <a:gd name="T60" fmla="+- 0 4580 4499"/>
                              <a:gd name="T61" fmla="*/ T60 w 82"/>
                              <a:gd name="T62" fmla="+- 0 722 76"/>
                              <a:gd name="T63" fmla="*/ 722 h 706"/>
                              <a:gd name="T64" fmla="+- 0 4580 4499"/>
                              <a:gd name="T65" fmla="*/ T64 w 82"/>
                              <a:gd name="T66" fmla="+- 0 726 76"/>
                              <a:gd name="T67" fmla="*/ 726 h 706"/>
                              <a:gd name="T68" fmla="+- 0 4578 4499"/>
                              <a:gd name="T69" fmla="*/ T68 w 82"/>
                              <a:gd name="T70" fmla="+- 0 730 76"/>
                              <a:gd name="T71" fmla="*/ 730 h 706"/>
                              <a:gd name="T72" fmla="+- 0 4544 4499"/>
                              <a:gd name="T73" fmla="*/ T72 w 82"/>
                              <a:gd name="T74" fmla="+- 0 781 76"/>
                              <a:gd name="T75" fmla="*/ 781 h 706"/>
                              <a:gd name="T76" fmla="+- 0 4541 4499"/>
                              <a:gd name="T77" fmla="*/ T76 w 82"/>
                              <a:gd name="T78" fmla="+- 0 782 76"/>
                              <a:gd name="T79" fmla="*/ 782 h 706"/>
                              <a:gd name="T80" fmla="+- 0 4537 4499"/>
                              <a:gd name="T81" fmla="*/ T80 w 82"/>
                              <a:gd name="T82" fmla="+- 0 782 76"/>
                              <a:gd name="T83" fmla="*/ 782 h 706"/>
                              <a:gd name="T84" fmla="+- 0 4534 4499"/>
                              <a:gd name="T85" fmla="*/ T84 w 82"/>
                              <a:gd name="T86" fmla="+- 0 781 76"/>
                              <a:gd name="T87" fmla="*/ 781 h 706"/>
                              <a:gd name="T88" fmla="+- 0 4533 4499"/>
                              <a:gd name="T89" fmla="*/ T88 w 82"/>
                              <a:gd name="T90" fmla="+- 0 779 76"/>
                              <a:gd name="T91" fmla="*/ 779 h 706"/>
                              <a:gd name="T92" fmla="+- 0 4500 4499"/>
                              <a:gd name="T93" fmla="*/ T92 w 82"/>
                              <a:gd name="T94" fmla="+- 0 730 76"/>
                              <a:gd name="T95" fmla="*/ 730 h 706"/>
                              <a:gd name="T96" fmla="+- 0 4499 4499"/>
                              <a:gd name="T97" fmla="*/ T96 w 82"/>
                              <a:gd name="T98" fmla="+- 0 729 76"/>
                              <a:gd name="T99" fmla="*/ 729 h 706"/>
                              <a:gd name="T100" fmla="+- 0 4499 4499"/>
                              <a:gd name="T101" fmla="*/ T100 w 82"/>
                              <a:gd name="T102" fmla="+- 0 727 76"/>
                              <a:gd name="T103" fmla="*/ 727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2" h="706">
                                <a:moveTo>
                                  <a:pt x="0" y="651"/>
                                </a:moveTo>
                                <a:lnTo>
                                  <a:pt x="0" y="647"/>
                                </a:lnTo>
                                <a:lnTo>
                                  <a:pt x="1" y="645"/>
                                </a:lnTo>
                                <a:lnTo>
                                  <a:pt x="3" y="644"/>
                                </a:lnTo>
                                <a:lnTo>
                                  <a:pt x="6" y="642"/>
                                </a:lnTo>
                                <a:lnTo>
                                  <a:pt x="11" y="642"/>
                                </a:lnTo>
                                <a:lnTo>
                                  <a:pt x="13" y="646"/>
                                </a:lnTo>
                                <a:lnTo>
                                  <a:pt x="33" y="675"/>
                                </a:lnTo>
                                <a:lnTo>
                                  <a:pt x="33" y="0"/>
                                </a:lnTo>
                                <a:lnTo>
                                  <a:pt x="47" y="0"/>
                                </a:lnTo>
                                <a:lnTo>
                                  <a:pt x="47" y="675"/>
                                </a:lnTo>
                                <a:lnTo>
                                  <a:pt x="67" y="646"/>
                                </a:lnTo>
                                <a:lnTo>
                                  <a:pt x="70" y="642"/>
                                </a:lnTo>
                                <a:lnTo>
                                  <a:pt x="74" y="642"/>
                                </a:lnTo>
                                <a:lnTo>
                                  <a:pt x="77" y="644"/>
                                </a:lnTo>
                                <a:lnTo>
                                  <a:pt x="81" y="646"/>
                                </a:lnTo>
                                <a:lnTo>
                                  <a:pt x="81" y="650"/>
                                </a:lnTo>
                                <a:lnTo>
                                  <a:pt x="79" y="654"/>
                                </a:lnTo>
                                <a:lnTo>
                                  <a:pt x="45" y="705"/>
                                </a:lnTo>
                                <a:lnTo>
                                  <a:pt x="42" y="706"/>
                                </a:lnTo>
                                <a:lnTo>
                                  <a:pt x="38" y="706"/>
                                </a:lnTo>
                                <a:lnTo>
                                  <a:pt x="35" y="705"/>
                                </a:lnTo>
                                <a:lnTo>
                                  <a:pt x="34" y="703"/>
                                </a:lnTo>
                                <a:lnTo>
                                  <a:pt x="1" y="654"/>
                                </a:lnTo>
                                <a:lnTo>
                                  <a:pt x="0" y="653"/>
                                </a:lnTo>
                                <a:lnTo>
                                  <a:pt x="0" y="651"/>
                                </a:lnTo>
                                <a:close/>
                              </a:path>
                            </a:pathLst>
                          </a:custGeom>
                          <a:solidFill>
                            <a:srgbClr val="40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4273" y="64"/>
                            <a:ext cx="531" cy="531"/>
                          </a:xfrm>
                          <a:custGeom>
                            <a:avLst/>
                            <a:gdLst>
                              <a:gd name="T0" fmla="+- 0 4539 4274"/>
                              <a:gd name="T1" fmla="*/ T0 w 531"/>
                              <a:gd name="T2" fmla="+- 0 596 65"/>
                              <a:gd name="T3" fmla="*/ 596 h 531"/>
                              <a:gd name="T4" fmla="+- 0 4475 4274"/>
                              <a:gd name="T5" fmla="*/ T4 w 531"/>
                              <a:gd name="T6" fmla="+- 0 588 65"/>
                              <a:gd name="T7" fmla="*/ 588 h 531"/>
                              <a:gd name="T8" fmla="+- 0 4414 4274"/>
                              <a:gd name="T9" fmla="*/ T8 w 531"/>
                              <a:gd name="T10" fmla="+- 0 564 65"/>
                              <a:gd name="T11" fmla="*/ 564 h 531"/>
                              <a:gd name="T12" fmla="+- 0 4361 4274"/>
                              <a:gd name="T13" fmla="*/ T12 w 531"/>
                              <a:gd name="T14" fmla="+- 0 527 65"/>
                              <a:gd name="T15" fmla="*/ 527 h 531"/>
                              <a:gd name="T16" fmla="+- 0 4319 4274"/>
                              <a:gd name="T17" fmla="*/ T16 w 531"/>
                              <a:gd name="T18" fmla="+- 0 478 65"/>
                              <a:gd name="T19" fmla="*/ 478 h 531"/>
                              <a:gd name="T20" fmla="+- 0 4289 4274"/>
                              <a:gd name="T21" fmla="*/ T20 w 531"/>
                              <a:gd name="T22" fmla="+- 0 419 65"/>
                              <a:gd name="T23" fmla="*/ 419 h 531"/>
                              <a:gd name="T24" fmla="+- 0 4275 4274"/>
                              <a:gd name="T25" fmla="*/ T24 w 531"/>
                              <a:gd name="T26" fmla="+- 0 356 65"/>
                              <a:gd name="T27" fmla="*/ 356 h 531"/>
                              <a:gd name="T28" fmla="+- 0 4274 4274"/>
                              <a:gd name="T29" fmla="*/ T28 w 531"/>
                              <a:gd name="T30" fmla="+- 0 330 65"/>
                              <a:gd name="T31" fmla="*/ 330 h 531"/>
                              <a:gd name="T32" fmla="+- 0 4274 4274"/>
                              <a:gd name="T33" fmla="*/ T32 w 531"/>
                              <a:gd name="T34" fmla="+- 0 317 65"/>
                              <a:gd name="T35" fmla="*/ 317 h 531"/>
                              <a:gd name="T36" fmla="+- 0 4285 4274"/>
                              <a:gd name="T37" fmla="*/ T36 w 531"/>
                              <a:gd name="T38" fmla="+- 0 253 65"/>
                              <a:gd name="T39" fmla="*/ 253 h 531"/>
                              <a:gd name="T40" fmla="+- 0 4312 4274"/>
                              <a:gd name="T41" fmla="*/ T40 w 531"/>
                              <a:gd name="T42" fmla="+- 0 194 65"/>
                              <a:gd name="T43" fmla="*/ 194 h 531"/>
                              <a:gd name="T44" fmla="+- 0 4352 4274"/>
                              <a:gd name="T45" fmla="*/ T44 w 531"/>
                              <a:gd name="T46" fmla="+- 0 142 65"/>
                              <a:gd name="T47" fmla="*/ 142 h 531"/>
                              <a:gd name="T48" fmla="+- 0 4403 4274"/>
                              <a:gd name="T49" fmla="*/ T48 w 531"/>
                              <a:gd name="T50" fmla="+- 0 102 65"/>
                              <a:gd name="T51" fmla="*/ 102 h 531"/>
                              <a:gd name="T52" fmla="+- 0 4462 4274"/>
                              <a:gd name="T53" fmla="*/ T52 w 531"/>
                              <a:gd name="T54" fmla="+- 0 76 65"/>
                              <a:gd name="T55" fmla="*/ 76 h 531"/>
                              <a:gd name="T56" fmla="+- 0 4526 4274"/>
                              <a:gd name="T57" fmla="*/ T56 w 531"/>
                              <a:gd name="T58" fmla="+- 0 65 65"/>
                              <a:gd name="T59" fmla="*/ 65 h 531"/>
                              <a:gd name="T60" fmla="+- 0 4539 4274"/>
                              <a:gd name="T61" fmla="*/ T60 w 531"/>
                              <a:gd name="T62" fmla="+- 0 65 65"/>
                              <a:gd name="T63" fmla="*/ 65 h 531"/>
                              <a:gd name="T64" fmla="+- 0 4552 4274"/>
                              <a:gd name="T65" fmla="*/ T64 w 531"/>
                              <a:gd name="T66" fmla="+- 0 65 65"/>
                              <a:gd name="T67" fmla="*/ 65 h 531"/>
                              <a:gd name="T68" fmla="+- 0 4616 4274"/>
                              <a:gd name="T69" fmla="*/ T68 w 531"/>
                              <a:gd name="T70" fmla="+- 0 76 65"/>
                              <a:gd name="T71" fmla="*/ 76 h 531"/>
                              <a:gd name="T72" fmla="+- 0 4676 4274"/>
                              <a:gd name="T73" fmla="*/ T72 w 531"/>
                              <a:gd name="T74" fmla="+- 0 102 65"/>
                              <a:gd name="T75" fmla="*/ 102 h 531"/>
                              <a:gd name="T76" fmla="+- 0 4727 4274"/>
                              <a:gd name="T77" fmla="*/ T76 w 531"/>
                              <a:gd name="T78" fmla="+- 0 142 65"/>
                              <a:gd name="T79" fmla="*/ 142 h 531"/>
                              <a:gd name="T80" fmla="+- 0 4767 4274"/>
                              <a:gd name="T81" fmla="*/ T80 w 531"/>
                              <a:gd name="T82" fmla="+- 0 194 65"/>
                              <a:gd name="T83" fmla="*/ 194 h 531"/>
                              <a:gd name="T84" fmla="+- 0 4793 4274"/>
                              <a:gd name="T85" fmla="*/ T84 w 531"/>
                              <a:gd name="T86" fmla="+- 0 253 65"/>
                              <a:gd name="T87" fmla="*/ 253 h 531"/>
                              <a:gd name="T88" fmla="+- 0 4804 4274"/>
                              <a:gd name="T89" fmla="*/ T88 w 531"/>
                              <a:gd name="T90" fmla="+- 0 317 65"/>
                              <a:gd name="T91" fmla="*/ 317 h 531"/>
                              <a:gd name="T92" fmla="+- 0 4805 4274"/>
                              <a:gd name="T93" fmla="*/ T92 w 531"/>
                              <a:gd name="T94" fmla="+- 0 330 65"/>
                              <a:gd name="T95" fmla="*/ 330 h 531"/>
                              <a:gd name="T96" fmla="+- 0 4804 4274"/>
                              <a:gd name="T97" fmla="*/ T96 w 531"/>
                              <a:gd name="T98" fmla="+- 0 343 65"/>
                              <a:gd name="T99" fmla="*/ 343 h 531"/>
                              <a:gd name="T100" fmla="+- 0 4793 4274"/>
                              <a:gd name="T101" fmla="*/ T100 w 531"/>
                              <a:gd name="T102" fmla="+- 0 407 65"/>
                              <a:gd name="T103" fmla="*/ 407 h 531"/>
                              <a:gd name="T104" fmla="+- 0 4767 4274"/>
                              <a:gd name="T105" fmla="*/ T104 w 531"/>
                              <a:gd name="T106" fmla="+- 0 467 65"/>
                              <a:gd name="T107" fmla="*/ 467 h 531"/>
                              <a:gd name="T108" fmla="+- 0 4727 4274"/>
                              <a:gd name="T109" fmla="*/ T108 w 531"/>
                              <a:gd name="T110" fmla="+- 0 518 65"/>
                              <a:gd name="T111" fmla="*/ 518 h 531"/>
                              <a:gd name="T112" fmla="+- 0 4676 4274"/>
                              <a:gd name="T113" fmla="*/ T112 w 531"/>
                              <a:gd name="T114" fmla="+- 0 558 65"/>
                              <a:gd name="T115" fmla="*/ 558 h 531"/>
                              <a:gd name="T116" fmla="+- 0 4616 4274"/>
                              <a:gd name="T117" fmla="*/ T116 w 531"/>
                              <a:gd name="T118" fmla="+- 0 584 65"/>
                              <a:gd name="T119" fmla="*/ 584 h 531"/>
                              <a:gd name="T120" fmla="+- 0 4552 4274"/>
                              <a:gd name="T121" fmla="*/ T120 w 531"/>
                              <a:gd name="T122" fmla="+- 0 595 65"/>
                              <a:gd name="T123" fmla="*/ 595 h 531"/>
                              <a:gd name="T124" fmla="+- 0 4539 4274"/>
                              <a:gd name="T125" fmla="*/ T124 w 531"/>
                              <a:gd name="T126" fmla="+- 0 596 65"/>
                              <a:gd name="T127" fmla="*/ 596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31" h="531">
                                <a:moveTo>
                                  <a:pt x="265" y="531"/>
                                </a:moveTo>
                                <a:lnTo>
                                  <a:pt x="201" y="523"/>
                                </a:lnTo>
                                <a:lnTo>
                                  <a:pt x="140" y="499"/>
                                </a:lnTo>
                                <a:lnTo>
                                  <a:pt x="87" y="462"/>
                                </a:lnTo>
                                <a:lnTo>
                                  <a:pt x="45" y="413"/>
                                </a:lnTo>
                                <a:lnTo>
                                  <a:pt x="15" y="354"/>
                                </a:lnTo>
                                <a:lnTo>
                                  <a:pt x="1" y="291"/>
                                </a:lnTo>
                                <a:lnTo>
                                  <a:pt x="0" y="265"/>
                                </a:lnTo>
                                <a:lnTo>
                                  <a:pt x="0" y="252"/>
                                </a:lnTo>
                                <a:lnTo>
                                  <a:pt x="11" y="188"/>
                                </a:lnTo>
                                <a:lnTo>
                                  <a:pt x="38" y="129"/>
                                </a:lnTo>
                                <a:lnTo>
                                  <a:pt x="78" y="77"/>
                                </a:lnTo>
                                <a:lnTo>
                                  <a:pt x="129" y="37"/>
                                </a:lnTo>
                                <a:lnTo>
                                  <a:pt x="188" y="11"/>
                                </a:lnTo>
                                <a:lnTo>
                                  <a:pt x="252" y="0"/>
                                </a:lnTo>
                                <a:lnTo>
                                  <a:pt x="265" y="0"/>
                                </a:lnTo>
                                <a:lnTo>
                                  <a:pt x="278" y="0"/>
                                </a:lnTo>
                                <a:lnTo>
                                  <a:pt x="342" y="11"/>
                                </a:lnTo>
                                <a:lnTo>
                                  <a:pt x="402" y="37"/>
                                </a:lnTo>
                                <a:lnTo>
                                  <a:pt x="453" y="77"/>
                                </a:lnTo>
                                <a:lnTo>
                                  <a:pt x="493" y="129"/>
                                </a:lnTo>
                                <a:lnTo>
                                  <a:pt x="519" y="188"/>
                                </a:lnTo>
                                <a:lnTo>
                                  <a:pt x="530" y="252"/>
                                </a:lnTo>
                                <a:lnTo>
                                  <a:pt x="531" y="265"/>
                                </a:lnTo>
                                <a:lnTo>
                                  <a:pt x="530" y="278"/>
                                </a:lnTo>
                                <a:lnTo>
                                  <a:pt x="519" y="342"/>
                                </a:lnTo>
                                <a:lnTo>
                                  <a:pt x="493" y="402"/>
                                </a:lnTo>
                                <a:lnTo>
                                  <a:pt x="453" y="453"/>
                                </a:lnTo>
                                <a:lnTo>
                                  <a:pt x="402" y="493"/>
                                </a:lnTo>
                                <a:lnTo>
                                  <a:pt x="342" y="519"/>
                                </a:lnTo>
                                <a:lnTo>
                                  <a:pt x="278" y="530"/>
                                </a:lnTo>
                                <a:lnTo>
                                  <a:pt x="265" y="5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0" y="21"/>
                            <a:ext cx="10001" cy="0"/>
                          </a:xfrm>
                          <a:prstGeom prst="line">
                            <a:avLst/>
                          </a:prstGeom>
                          <a:noFill/>
                          <a:ln w="26161">
                            <a:solidFill>
                              <a:srgbClr val="333333"/>
                            </a:solidFill>
                            <a:prstDash val="solid"/>
                            <a:round/>
                            <a:headEnd/>
                            <a:tailEnd/>
                          </a:ln>
                          <a:extLst>
                            <a:ext uri="{909E8E84-426E-40DD-AFC4-6F175D3DCCD1}">
                              <a14:hiddenFill xmlns:a14="http://schemas.microsoft.com/office/drawing/2010/main">
                                <a:noFill/>
                              </a14:hiddenFill>
                            </a:ext>
                          </a:extLst>
                        </wps:spPr>
                        <wps:bodyPr/>
                      </wps:wsp>
                      <wps:wsp>
                        <wps:cNvPr id="6" name="Text Box 6"/>
                        <wps:cNvSpPr txBox="1">
                          <a:spLocks noChangeArrowheads="1"/>
                        </wps:cNvSpPr>
                        <wps:spPr bwMode="auto">
                          <a:xfrm>
                            <a:off x="399" y="782"/>
                            <a:ext cx="10002" cy="60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E8BA6" w14:textId="77777777" w:rsidR="008B16DE" w:rsidRDefault="008B16DE" w:rsidP="00BF6052">
                              <w:pPr>
                                <w:spacing w:before="109" w:line="223" w:lineRule="auto"/>
                                <w:ind w:left="141" w:right="309" w:hanging="5"/>
                                <w:jc w:val="center"/>
                                <w:rPr>
                                  <w:rFonts w:ascii="Gill Sans MT" w:hAnsi="Gill Sans MT"/>
                                  <w:sz w:val="14"/>
                                </w:rPr>
                              </w:pPr>
                              <w:r>
                                <w:rPr>
                                  <w:sz w:val="15"/>
                                </w:rPr>
                                <w:t>Consider</w:t>
                              </w:r>
                              <w:r>
                                <w:rPr>
                                  <w:spacing w:val="-12"/>
                                  <w:sz w:val="15"/>
                                </w:rPr>
                                <w:t xml:space="preserve"> </w:t>
                              </w:r>
                              <w:r>
                                <w:rPr>
                                  <w:sz w:val="15"/>
                                </w:rPr>
                                <w:t>whether</w:t>
                              </w:r>
                              <w:r>
                                <w:rPr>
                                  <w:spacing w:val="-11"/>
                                  <w:sz w:val="15"/>
                                </w:rPr>
                                <w:t xml:space="preserve"> </w:t>
                              </w:r>
                              <w:r>
                                <w:rPr>
                                  <w:sz w:val="15"/>
                                </w:rPr>
                                <w:t>anyone</w:t>
                              </w:r>
                              <w:r>
                                <w:rPr>
                                  <w:spacing w:val="-11"/>
                                  <w:sz w:val="15"/>
                                </w:rPr>
                                <w:t xml:space="preserve"> </w:t>
                              </w:r>
                              <w:r>
                                <w:rPr>
                                  <w:sz w:val="15"/>
                                </w:rPr>
                                <w:t>within</w:t>
                              </w:r>
                              <w:r>
                                <w:rPr>
                                  <w:spacing w:val="-11"/>
                                  <w:sz w:val="15"/>
                                </w:rPr>
                                <w:t xml:space="preserve"> </w:t>
                              </w:r>
                              <w:r>
                                <w:rPr>
                                  <w:sz w:val="15"/>
                                </w:rPr>
                                <w:t>the</w:t>
                              </w:r>
                              <w:r>
                                <w:rPr>
                                  <w:spacing w:val="-12"/>
                                  <w:sz w:val="15"/>
                                </w:rPr>
                                <w:t xml:space="preserve"> </w:t>
                              </w:r>
                              <w:r>
                                <w:rPr>
                                  <w:sz w:val="15"/>
                                </w:rPr>
                                <w:t>home</w:t>
                              </w:r>
                              <w:r>
                                <w:rPr>
                                  <w:spacing w:val="-11"/>
                                  <w:sz w:val="15"/>
                                </w:rPr>
                                <w:t xml:space="preserve"> </w:t>
                              </w:r>
                              <w:r>
                                <w:rPr>
                                  <w:sz w:val="15"/>
                                </w:rPr>
                                <w:t>requires</w:t>
                              </w:r>
                              <w:r>
                                <w:rPr>
                                  <w:spacing w:val="-11"/>
                                  <w:sz w:val="15"/>
                                </w:rPr>
                                <w:t xml:space="preserve"> </w:t>
                              </w:r>
                              <w:r>
                                <w:rPr>
                                  <w:sz w:val="15"/>
                                </w:rPr>
                                <w:t>a</w:t>
                              </w:r>
                              <w:r>
                                <w:rPr>
                                  <w:spacing w:val="-11"/>
                                  <w:sz w:val="15"/>
                                </w:rPr>
                                <w:t xml:space="preserve"> </w:t>
                              </w:r>
                              <w:r>
                                <w:rPr>
                                  <w:sz w:val="15"/>
                                </w:rPr>
                                <w:t>referral</w:t>
                              </w:r>
                              <w:r>
                                <w:rPr>
                                  <w:spacing w:val="-11"/>
                                  <w:sz w:val="15"/>
                                </w:rPr>
                                <w:t xml:space="preserve"> </w:t>
                              </w:r>
                              <w:r>
                                <w:rPr>
                                  <w:sz w:val="15"/>
                                </w:rPr>
                                <w:t>under</w:t>
                              </w:r>
                              <w:r>
                                <w:rPr>
                                  <w:spacing w:val="-12"/>
                                  <w:sz w:val="15"/>
                                </w:rPr>
                                <w:t xml:space="preserve"> </w:t>
                              </w:r>
                              <w:r>
                                <w:rPr>
                                  <w:sz w:val="15"/>
                                </w:rPr>
                                <w:t>local</w:t>
                              </w:r>
                              <w:r>
                                <w:rPr>
                                  <w:spacing w:val="-11"/>
                                  <w:sz w:val="15"/>
                                </w:rPr>
                                <w:t xml:space="preserve"> </w:t>
                              </w:r>
                              <w:r>
                                <w:rPr>
                                  <w:sz w:val="15"/>
                                </w:rPr>
                                <w:t>Child</w:t>
                              </w:r>
                              <w:r>
                                <w:rPr>
                                  <w:spacing w:val="-11"/>
                                  <w:sz w:val="15"/>
                                </w:rPr>
                                <w:t xml:space="preserve"> </w:t>
                              </w:r>
                              <w:r>
                                <w:rPr>
                                  <w:sz w:val="15"/>
                                </w:rPr>
                                <w:t>Protection</w:t>
                              </w:r>
                              <w:r>
                                <w:rPr>
                                  <w:spacing w:val="-11"/>
                                  <w:sz w:val="15"/>
                                </w:rPr>
                                <w:t xml:space="preserve"> </w:t>
                              </w:r>
                              <w:r>
                                <w:rPr>
                                  <w:sz w:val="15"/>
                                </w:rPr>
                                <w:t>or</w:t>
                              </w:r>
                              <w:r>
                                <w:rPr>
                                  <w:spacing w:val="-11"/>
                                  <w:sz w:val="15"/>
                                </w:rPr>
                                <w:t xml:space="preserve"> </w:t>
                              </w:r>
                              <w:r>
                                <w:rPr>
                                  <w:sz w:val="15"/>
                                </w:rPr>
                                <w:t>Adult</w:t>
                              </w:r>
                              <w:r>
                                <w:rPr>
                                  <w:spacing w:val="-12"/>
                                  <w:sz w:val="15"/>
                                </w:rPr>
                                <w:t xml:space="preserve"> </w:t>
                              </w:r>
                              <w:r>
                                <w:rPr>
                                  <w:sz w:val="15"/>
                                </w:rPr>
                                <w:t>Support</w:t>
                              </w:r>
                              <w:r>
                                <w:rPr>
                                  <w:spacing w:val="-11"/>
                                  <w:sz w:val="15"/>
                                </w:rPr>
                                <w:t xml:space="preserve"> </w:t>
                              </w:r>
                              <w:r>
                                <w:rPr>
                                  <w:sz w:val="15"/>
                                </w:rPr>
                                <w:t>and</w:t>
                              </w:r>
                              <w:r>
                                <w:rPr>
                                  <w:spacing w:val="-11"/>
                                  <w:sz w:val="15"/>
                                </w:rPr>
                                <w:t xml:space="preserve"> </w:t>
                              </w:r>
                              <w:r>
                                <w:rPr>
                                  <w:sz w:val="15"/>
                                </w:rPr>
                                <w:t>Protection</w:t>
                              </w:r>
                              <w:r>
                                <w:rPr>
                                  <w:spacing w:val="-11"/>
                                  <w:sz w:val="15"/>
                                </w:rPr>
                                <w:t xml:space="preserve"> </w:t>
                              </w:r>
                              <w:r>
                                <w:rPr>
                                  <w:sz w:val="15"/>
                                </w:rPr>
                                <w:t>processes</w:t>
                              </w:r>
                              <w:r>
                                <w:rPr>
                                  <w:spacing w:val="-12"/>
                                  <w:sz w:val="15"/>
                                </w:rPr>
                                <w:t xml:space="preserve"> </w:t>
                              </w:r>
                              <w:r>
                                <w:rPr>
                                  <w:rFonts w:ascii="Gill Sans MT" w:hAnsi="Gill Sans MT"/>
                                  <w:spacing w:val="-15"/>
                                  <w:sz w:val="14"/>
                                </w:rPr>
                                <w:t xml:space="preserve">– </w:t>
                              </w:r>
                              <w:r>
                                <w:rPr>
                                  <w:sz w:val="15"/>
                                </w:rPr>
                                <w:t>submit</w:t>
                              </w:r>
                              <w:r>
                                <w:rPr>
                                  <w:spacing w:val="-18"/>
                                  <w:sz w:val="15"/>
                                </w:rPr>
                                <w:t xml:space="preserve"> </w:t>
                              </w:r>
                              <w:r>
                                <w:rPr>
                                  <w:sz w:val="15"/>
                                </w:rPr>
                                <w:t>if</w:t>
                              </w:r>
                              <w:r>
                                <w:rPr>
                                  <w:spacing w:val="-17"/>
                                  <w:sz w:val="15"/>
                                </w:rPr>
                                <w:t xml:space="preserve"> </w:t>
                              </w:r>
                              <w:r>
                                <w:rPr>
                                  <w:sz w:val="15"/>
                                </w:rPr>
                                <w:t>appropriate</w:t>
                              </w:r>
                              <w:r>
                                <w:rPr>
                                  <w:spacing w:val="-17"/>
                                  <w:sz w:val="15"/>
                                </w:rPr>
                                <w:t xml:space="preserve"> </w:t>
                              </w:r>
                              <w:r>
                                <w:rPr>
                                  <w:rFonts w:ascii="Gill Sans MT" w:hAnsi="Gill Sans MT"/>
                                  <w:sz w:val="14"/>
                                </w:rPr>
                                <w:t>(</w:t>
                              </w:r>
                              <w:r>
                                <w:rPr>
                                  <w:sz w:val="15"/>
                                </w:rPr>
                                <w:t>no</w:t>
                              </w:r>
                              <w:r>
                                <w:rPr>
                                  <w:spacing w:val="-18"/>
                                  <w:sz w:val="15"/>
                                </w:rPr>
                                <w:t xml:space="preserve"> </w:t>
                              </w:r>
                              <w:r>
                                <w:rPr>
                                  <w:sz w:val="15"/>
                                </w:rPr>
                                <w:t>consent</w:t>
                              </w:r>
                              <w:r>
                                <w:rPr>
                                  <w:spacing w:val="-17"/>
                                  <w:sz w:val="15"/>
                                </w:rPr>
                                <w:t xml:space="preserve"> </w:t>
                              </w:r>
                              <w:r>
                                <w:rPr>
                                  <w:sz w:val="15"/>
                                </w:rPr>
                                <w:t>is</w:t>
                              </w:r>
                              <w:r>
                                <w:rPr>
                                  <w:spacing w:val="-17"/>
                                  <w:sz w:val="15"/>
                                </w:rPr>
                                <w:t xml:space="preserve"> </w:t>
                              </w:r>
                              <w:r>
                                <w:rPr>
                                  <w:sz w:val="15"/>
                                </w:rPr>
                                <w:t>required</w:t>
                              </w:r>
                              <w:r>
                                <w:rPr>
                                  <w:spacing w:val="-17"/>
                                  <w:sz w:val="15"/>
                                </w:rPr>
                                <w:t xml:space="preserve"> </w:t>
                              </w:r>
                              <w:r>
                                <w:rPr>
                                  <w:sz w:val="15"/>
                                </w:rPr>
                                <w:t>for</w:t>
                              </w:r>
                              <w:r>
                                <w:rPr>
                                  <w:spacing w:val="-18"/>
                                  <w:sz w:val="15"/>
                                </w:rPr>
                                <w:t xml:space="preserve"> </w:t>
                              </w:r>
                              <w:r>
                                <w:rPr>
                                  <w:sz w:val="15"/>
                                </w:rPr>
                                <w:t>this</w:t>
                              </w:r>
                              <w:r>
                                <w:rPr>
                                  <w:spacing w:val="-17"/>
                                  <w:sz w:val="15"/>
                                </w:rPr>
                                <w:t xml:space="preserve"> </w:t>
                              </w:r>
                              <w:r>
                                <w:rPr>
                                  <w:rFonts w:ascii="Gill Sans MT" w:hAnsi="Gill Sans MT"/>
                                  <w:sz w:val="14"/>
                                </w:rPr>
                                <w:t>–</w:t>
                              </w:r>
                              <w:r>
                                <w:rPr>
                                  <w:rFonts w:ascii="Gill Sans MT" w:hAnsi="Gill Sans MT"/>
                                  <w:spacing w:val="-9"/>
                                  <w:sz w:val="14"/>
                                </w:rPr>
                                <w:t xml:space="preserve"> </w:t>
                              </w:r>
                              <w:r>
                                <w:rPr>
                                  <w:sz w:val="15"/>
                                </w:rPr>
                                <w:t>although</w:t>
                              </w:r>
                              <w:r>
                                <w:rPr>
                                  <w:spacing w:val="-18"/>
                                  <w:sz w:val="15"/>
                                </w:rPr>
                                <w:t xml:space="preserve"> </w:t>
                              </w:r>
                              <w:r>
                                <w:rPr>
                                  <w:sz w:val="15"/>
                                </w:rPr>
                                <w:t>for</w:t>
                              </w:r>
                              <w:r>
                                <w:rPr>
                                  <w:spacing w:val="-17"/>
                                  <w:sz w:val="15"/>
                                </w:rPr>
                                <w:t xml:space="preserve"> </w:t>
                              </w:r>
                              <w:r>
                                <w:rPr>
                                  <w:sz w:val="15"/>
                                </w:rPr>
                                <w:t>adults,</w:t>
                              </w:r>
                              <w:r>
                                <w:rPr>
                                  <w:spacing w:val="-17"/>
                                  <w:sz w:val="15"/>
                                </w:rPr>
                                <w:t xml:space="preserve"> </w:t>
                              </w:r>
                              <w:r>
                                <w:rPr>
                                  <w:sz w:val="15"/>
                                </w:rPr>
                                <w:t>where</w:t>
                              </w:r>
                              <w:r>
                                <w:rPr>
                                  <w:spacing w:val="-17"/>
                                  <w:sz w:val="15"/>
                                </w:rPr>
                                <w:t xml:space="preserve"> </w:t>
                              </w:r>
                              <w:r>
                                <w:rPr>
                                  <w:sz w:val="15"/>
                                </w:rPr>
                                <w:t>possible,</w:t>
                              </w:r>
                              <w:r>
                                <w:rPr>
                                  <w:spacing w:val="-18"/>
                                  <w:sz w:val="15"/>
                                </w:rPr>
                                <w:t xml:space="preserve"> </w:t>
                              </w:r>
                              <w:r>
                                <w:rPr>
                                  <w:sz w:val="15"/>
                                </w:rPr>
                                <w:t>it</w:t>
                              </w:r>
                              <w:r>
                                <w:rPr>
                                  <w:spacing w:val="-17"/>
                                  <w:sz w:val="15"/>
                                </w:rPr>
                                <w:t xml:space="preserve"> </w:t>
                              </w:r>
                              <w:r>
                                <w:rPr>
                                  <w:sz w:val="15"/>
                                </w:rPr>
                                <w:t>is</w:t>
                              </w:r>
                              <w:r>
                                <w:rPr>
                                  <w:spacing w:val="-17"/>
                                  <w:sz w:val="15"/>
                                </w:rPr>
                                <w:t xml:space="preserve"> </w:t>
                              </w:r>
                              <w:r>
                                <w:rPr>
                                  <w:sz w:val="15"/>
                                </w:rPr>
                                <w:t>generally</w:t>
                              </w:r>
                              <w:r>
                                <w:rPr>
                                  <w:spacing w:val="-18"/>
                                  <w:sz w:val="15"/>
                                </w:rPr>
                                <w:t xml:space="preserve"> </w:t>
                              </w:r>
                              <w:r>
                                <w:rPr>
                                  <w:sz w:val="15"/>
                                </w:rPr>
                                <w:t>good</w:t>
                              </w:r>
                              <w:r>
                                <w:rPr>
                                  <w:spacing w:val="-17"/>
                                  <w:sz w:val="15"/>
                                </w:rPr>
                                <w:t xml:space="preserve"> </w:t>
                              </w:r>
                              <w:r>
                                <w:rPr>
                                  <w:sz w:val="15"/>
                                </w:rPr>
                                <w:t>practice</w:t>
                              </w:r>
                              <w:r>
                                <w:rPr>
                                  <w:spacing w:val="-17"/>
                                  <w:sz w:val="15"/>
                                </w:rPr>
                                <w:t xml:space="preserve"> </w:t>
                              </w:r>
                              <w:r>
                                <w:rPr>
                                  <w:sz w:val="15"/>
                                </w:rPr>
                                <w:t>if</w:t>
                              </w:r>
                              <w:r>
                                <w:rPr>
                                  <w:spacing w:val="-17"/>
                                  <w:sz w:val="15"/>
                                </w:rPr>
                                <w:t xml:space="preserve"> </w:t>
                              </w:r>
                              <w:r>
                                <w:rPr>
                                  <w:sz w:val="15"/>
                                </w:rPr>
                                <w:t>this</w:t>
                              </w:r>
                              <w:r>
                                <w:rPr>
                                  <w:spacing w:val="-18"/>
                                  <w:sz w:val="15"/>
                                </w:rPr>
                                <w:t xml:space="preserve"> </w:t>
                              </w:r>
                              <w:r>
                                <w:rPr>
                                  <w:sz w:val="15"/>
                                </w:rPr>
                                <w:t>is</w:t>
                              </w:r>
                              <w:r>
                                <w:rPr>
                                  <w:spacing w:val="-17"/>
                                  <w:sz w:val="15"/>
                                </w:rPr>
                                <w:t xml:space="preserve"> </w:t>
                              </w:r>
                              <w:r>
                                <w:rPr>
                                  <w:sz w:val="15"/>
                                </w:rPr>
                                <w:t>sought</w:t>
                              </w:r>
                              <w:r>
                                <w:rPr>
                                  <w:rFonts w:ascii="Gill Sans MT" w:hAnsi="Gill Sans MT"/>
                                  <w:sz w:val="14"/>
                                </w:rPr>
                                <w:t>)</w:t>
                              </w:r>
                            </w:p>
                          </w:txbxContent>
                        </wps:txbx>
                        <wps:bodyPr rot="0" vert="horz" wrap="square" lIns="0" tIns="0" rIns="0" bIns="0" anchor="t" anchorCtr="0" upright="1">
                          <a:noAutofit/>
                        </wps:bodyPr>
                      </wps:wsp>
                      <wps:wsp>
                        <wps:cNvPr id="7" name="Text Box 7"/>
                        <wps:cNvSpPr txBox="1">
                          <a:spLocks noChangeArrowheads="1"/>
                        </wps:cNvSpPr>
                        <wps:spPr bwMode="auto">
                          <a:xfrm>
                            <a:off x="382" y="238"/>
                            <a:ext cx="10002" cy="39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1DF3F" w14:textId="77777777" w:rsidR="008B16DE" w:rsidRDefault="008B16DE" w:rsidP="008B16DE">
                              <w:pPr>
                                <w:spacing w:before="80"/>
                                <w:ind w:left="2157" w:right="2335"/>
                                <w:jc w:val="center"/>
                                <w:rPr>
                                  <w:sz w:val="15"/>
                                </w:rPr>
                              </w:pPr>
                              <w:r>
                                <w:rPr>
                                  <w:sz w:val="15"/>
                                </w:rPr>
                                <w:t>Staff</w:t>
                              </w:r>
                              <w:r>
                                <w:rPr>
                                  <w:rFonts w:ascii="Gill Sans MT"/>
                                  <w:sz w:val="14"/>
                                </w:rPr>
                                <w:t>/</w:t>
                              </w:r>
                              <w:r>
                                <w:rPr>
                                  <w:sz w:val="15"/>
                                </w:rPr>
                                <w:t>Volunteer become aware</w:t>
                              </w:r>
                              <w:r w:rsidR="00BF6052">
                                <w:rPr>
                                  <w:sz w:val="15"/>
                                </w:rPr>
                                <w:t xml:space="preserve"> of someone having difficulties with </w:t>
                              </w:r>
                              <w:r>
                                <w:rPr>
                                  <w:sz w:val="15"/>
                                </w:rPr>
                                <w:t>hoarding</w:t>
                              </w:r>
                            </w:p>
                          </w:txbxContent>
                        </wps:txbx>
                        <wps:bodyPr rot="0" vert="horz" wrap="square" lIns="0" tIns="0" rIns="0" bIns="0" anchor="t" anchorCtr="0" upright="1">
                          <a:noAutofit/>
                        </wps:bodyPr>
                      </wps:wsp>
                    </wpg:wgp>
                  </a:graphicData>
                </a:graphic>
              </wp:inline>
            </w:drawing>
          </mc:Choice>
          <mc:Fallback>
            <w:pict>
              <v:group w14:anchorId="65BA3891" id="Group 2" o:spid="_x0000_s1028" alt="Process flowchart detailing the steps to take if you become aware of someone having difficulties with hoarding. " style="width:469.3pt;height:105.65pt;mso-position-horizontal-relative:char;mso-position-vertical-relative:line" coordorigin=",21" coordsize="10401,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">
                <v:shape id="Freeform 3" o:spid="_x0000_s1029" style="position:absolute;left:4498;top:76;width:82;height:706;visibility:visible;mso-wrap-style:square;v-text-anchor:top" coordsize="8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" path="m,651r,-4l1,645r2,-1l6,642r5,l13,646r20,29l33,,47,r,675l67,646r3,-4l74,642r3,2l81,646r,4l79,654,45,705r-3,1l38,706r-3,-1l34,703,1,654,,653r,-2xe" fillcolor="#403c3a" stroked="f">
                  <v:path arrowok="t" o:connecttype="custom" o:connectlocs="0,727;0,723;1,721;3,720;6,718;11,718;13,722;33,751;33,76;47,76;47,751;67,722;70,718;74,718;77,720;81,722;81,726;79,730;45,781;42,782;38,782;35,781;34,779;1,730;0,729;0,727" o:connectangles="0,0,0,0,0,0,0,0,0,0,0,0,0,0,0,0,0,0,0,0,0,0,0,0,0,0"/>
                </v:shape>
                <v:shape id="Freeform 4" o:spid="_x0000_s1030" style="position:absolute;left:4273;top:64;width:531;height:531;visibility:visible;mso-wrap-style:square;v-text-anchor:top" coordsize="53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" path="m265,531r-64,-8l140,499,87,462,45,413,15,354,1,291,,265,,252,11,188,38,129,78,77,129,37,188,11,252,r13,l278,r64,11l402,37r51,40l493,129r26,59l530,252r1,13l530,278r-11,64l493,402r-40,51l402,493r-60,26l278,530r-13,1xe" stroked="f">
                  <v:path arrowok="t" o:connecttype="custom" o:connectlocs="265,596;201,588;140,564;87,527;45,478;15,419;1,356;0,330;0,317;11,253;38,194;78,142;129,102;188,76;252,65;265,65;278,65;342,76;402,102;453,142;493,194;519,253;530,317;531,330;530,343;519,407;493,467;453,518;402,558;342,584;278,595;265,596" o:connectangles="0,0,0,0,0,0,0,0,0,0,0,0,0,0,0,0,0,0,0,0,0,0,0,0,0,0,0,0,0,0,0,0"/>
                </v:shape>
                <v:line id="Line 5" o:spid="_x0000_s1031" style="position:absolute;visibility:visible;mso-wrap-style:square" from="0,21" to="100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" strokecolor="#333" strokeweight=".72669mm"/>
                <v:shape id="Text Box 6" o:spid="_x0000_s1032" type="#_x0000_t202" style="position:absolute;left:399;top:782;width:10002;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" fillcolor="#d9d9d9" stroked="f">
                  <v:textbox inset="0,0,0,0">
                    <w:txbxContent>
                      <w:p w14:paraId="1B2E8BA6" w14:textId="77777777" w:rsidR="008B16DE" w:rsidRDefault="008B16DE" w:rsidP="00BF6052">
                        <w:pPr>
                          <w:spacing w:before="109" w:line="223" w:lineRule="auto"/>
                          <w:ind w:left="141" w:right="309" w:hanging="5"/>
                          <w:jc w:val="center"/>
                          <w:rPr>
                            <w:rFonts w:ascii="Gill Sans MT" w:hAnsi="Gill Sans MT"/>
                            <w:sz w:val="14"/>
                          </w:rPr>
                        </w:pPr>
                        <w:r>
                          <w:rPr>
                            <w:sz w:val="15"/>
                          </w:rPr>
                          <w:t>Consider</w:t>
                        </w:r>
                        <w:r>
                          <w:rPr>
                            <w:spacing w:val="-12"/>
                            <w:sz w:val="15"/>
                          </w:rPr>
                          <w:t xml:space="preserve"> </w:t>
                        </w:r>
                        <w:r>
                          <w:rPr>
                            <w:sz w:val="15"/>
                          </w:rPr>
                          <w:t>whether</w:t>
                        </w:r>
                        <w:r>
                          <w:rPr>
                            <w:spacing w:val="-11"/>
                            <w:sz w:val="15"/>
                          </w:rPr>
                          <w:t xml:space="preserve"> </w:t>
                        </w:r>
                        <w:r>
                          <w:rPr>
                            <w:sz w:val="15"/>
                          </w:rPr>
                          <w:t>anyone</w:t>
                        </w:r>
                        <w:r>
                          <w:rPr>
                            <w:spacing w:val="-11"/>
                            <w:sz w:val="15"/>
                          </w:rPr>
                          <w:t xml:space="preserve"> </w:t>
                        </w:r>
                        <w:r>
                          <w:rPr>
                            <w:sz w:val="15"/>
                          </w:rPr>
                          <w:t>within</w:t>
                        </w:r>
                        <w:r>
                          <w:rPr>
                            <w:spacing w:val="-11"/>
                            <w:sz w:val="15"/>
                          </w:rPr>
                          <w:t xml:space="preserve"> </w:t>
                        </w:r>
                        <w:r>
                          <w:rPr>
                            <w:sz w:val="15"/>
                          </w:rPr>
                          <w:t>the</w:t>
                        </w:r>
                        <w:r>
                          <w:rPr>
                            <w:spacing w:val="-12"/>
                            <w:sz w:val="15"/>
                          </w:rPr>
                          <w:t xml:space="preserve"> </w:t>
                        </w:r>
                        <w:r>
                          <w:rPr>
                            <w:sz w:val="15"/>
                          </w:rPr>
                          <w:t>home</w:t>
                        </w:r>
                        <w:r>
                          <w:rPr>
                            <w:spacing w:val="-11"/>
                            <w:sz w:val="15"/>
                          </w:rPr>
                          <w:t xml:space="preserve"> </w:t>
                        </w:r>
                        <w:r>
                          <w:rPr>
                            <w:sz w:val="15"/>
                          </w:rPr>
                          <w:t>requires</w:t>
                        </w:r>
                        <w:r>
                          <w:rPr>
                            <w:spacing w:val="-11"/>
                            <w:sz w:val="15"/>
                          </w:rPr>
                          <w:t xml:space="preserve"> </w:t>
                        </w:r>
                        <w:r>
                          <w:rPr>
                            <w:sz w:val="15"/>
                          </w:rPr>
                          <w:t>a</w:t>
                        </w:r>
                        <w:r>
                          <w:rPr>
                            <w:spacing w:val="-11"/>
                            <w:sz w:val="15"/>
                          </w:rPr>
                          <w:t xml:space="preserve"> </w:t>
                        </w:r>
                        <w:r>
                          <w:rPr>
                            <w:sz w:val="15"/>
                          </w:rPr>
                          <w:t>referral</w:t>
                        </w:r>
                        <w:r>
                          <w:rPr>
                            <w:spacing w:val="-11"/>
                            <w:sz w:val="15"/>
                          </w:rPr>
                          <w:t xml:space="preserve"> </w:t>
                        </w:r>
                        <w:r>
                          <w:rPr>
                            <w:sz w:val="15"/>
                          </w:rPr>
                          <w:t>under</w:t>
                        </w:r>
                        <w:r>
                          <w:rPr>
                            <w:spacing w:val="-12"/>
                            <w:sz w:val="15"/>
                          </w:rPr>
                          <w:t xml:space="preserve"> </w:t>
                        </w:r>
                        <w:r>
                          <w:rPr>
                            <w:sz w:val="15"/>
                          </w:rPr>
                          <w:t>local</w:t>
                        </w:r>
                        <w:r>
                          <w:rPr>
                            <w:spacing w:val="-11"/>
                            <w:sz w:val="15"/>
                          </w:rPr>
                          <w:t xml:space="preserve"> </w:t>
                        </w:r>
                        <w:r>
                          <w:rPr>
                            <w:sz w:val="15"/>
                          </w:rPr>
                          <w:t>Child</w:t>
                        </w:r>
                        <w:r>
                          <w:rPr>
                            <w:spacing w:val="-11"/>
                            <w:sz w:val="15"/>
                          </w:rPr>
                          <w:t xml:space="preserve"> </w:t>
                        </w:r>
                        <w:r>
                          <w:rPr>
                            <w:sz w:val="15"/>
                          </w:rPr>
                          <w:t>Protection</w:t>
                        </w:r>
                        <w:r>
                          <w:rPr>
                            <w:spacing w:val="-11"/>
                            <w:sz w:val="15"/>
                          </w:rPr>
                          <w:t xml:space="preserve"> </w:t>
                        </w:r>
                        <w:r>
                          <w:rPr>
                            <w:sz w:val="15"/>
                          </w:rPr>
                          <w:t>or</w:t>
                        </w:r>
                        <w:r>
                          <w:rPr>
                            <w:spacing w:val="-11"/>
                            <w:sz w:val="15"/>
                          </w:rPr>
                          <w:t xml:space="preserve"> </w:t>
                        </w:r>
                        <w:r>
                          <w:rPr>
                            <w:sz w:val="15"/>
                          </w:rPr>
                          <w:t>Adult</w:t>
                        </w:r>
                        <w:r>
                          <w:rPr>
                            <w:spacing w:val="-12"/>
                            <w:sz w:val="15"/>
                          </w:rPr>
                          <w:t xml:space="preserve"> </w:t>
                        </w:r>
                        <w:r>
                          <w:rPr>
                            <w:sz w:val="15"/>
                          </w:rPr>
                          <w:t>Support</w:t>
                        </w:r>
                        <w:r>
                          <w:rPr>
                            <w:spacing w:val="-11"/>
                            <w:sz w:val="15"/>
                          </w:rPr>
                          <w:t xml:space="preserve"> </w:t>
                        </w:r>
                        <w:r>
                          <w:rPr>
                            <w:sz w:val="15"/>
                          </w:rPr>
                          <w:t>and</w:t>
                        </w:r>
                        <w:r>
                          <w:rPr>
                            <w:spacing w:val="-11"/>
                            <w:sz w:val="15"/>
                          </w:rPr>
                          <w:t xml:space="preserve"> </w:t>
                        </w:r>
                        <w:r>
                          <w:rPr>
                            <w:sz w:val="15"/>
                          </w:rPr>
                          <w:t>Protection</w:t>
                        </w:r>
                        <w:r>
                          <w:rPr>
                            <w:spacing w:val="-11"/>
                            <w:sz w:val="15"/>
                          </w:rPr>
                          <w:t xml:space="preserve"> </w:t>
                        </w:r>
                        <w:r>
                          <w:rPr>
                            <w:sz w:val="15"/>
                          </w:rPr>
                          <w:t>processes</w:t>
                        </w:r>
                        <w:r>
                          <w:rPr>
                            <w:spacing w:val="-12"/>
                            <w:sz w:val="15"/>
                          </w:rPr>
                          <w:t xml:space="preserve"> </w:t>
                        </w:r>
                        <w:r>
                          <w:rPr>
                            <w:rFonts w:ascii="Gill Sans MT" w:hAnsi="Gill Sans MT"/>
                            <w:spacing w:val="-15"/>
                            <w:sz w:val="14"/>
                          </w:rPr>
                          <w:t xml:space="preserve">– </w:t>
                        </w:r>
                        <w:r>
                          <w:rPr>
                            <w:sz w:val="15"/>
                          </w:rPr>
                          <w:t>submit</w:t>
                        </w:r>
                        <w:r>
                          <w:rPr>
                            <w:spacing w:val="-18"/>
                            <w:sz w:val="15"/>
                          </w:rPr>
                          <w:t xml:space="preserve"> </w:t>
                        </w:r>
                        <w:r>
                          <w:rPr>
                            <w:sz w:val="15"/>
                          </w:rPr>
                          <w:t>if</w:t>
                        </w:r>
                        <w:r>
                          <w:rPr>
                            <w:spacing w:val="-17"/>
                            <w:sz w:val="15"/>
                          </w:rPr>
                          <w:t xml:space="preserve"> </w:t>
                        </w:r>
                        <w:r>
                          <w:rPr>
                            <w:sz w:val="15"/>
                          </w:rPr>
                          <w:t>appropriate</w:t>
                        </w:r>
                        <w:r>
                          <w:rPr>
                            <w:spacing w:val="-17"/>
                            <w:sz w:val="15"/>
                          </w:rPr>
                          <w:t xml:space="preserve"> </w:t>
                        </w:r>
                        <w:r>
                          <w:rPr>
                            <w:rFonts w:ascii="Gill Sans MT" w:hAnsi="Gill Sans MT"/>
                            <w:sz w:val="14"/>
                          </w:rPr>
                          <w:t>(</w:t>
                        </w:r>
                        <w:r>
                          <w:rPr>
                            <w:sz w:val="15"/>
                          </w:rPr>
                          <w:t>no</w:t>
                        </w:r>
                        <w:r>
                          <w:rPr>
                            <w:spacing w:val="-18"/>
                            <w:sz w:val="15"/>
                          </w:rPr>
                          <w:t xml:space="preserve"> </w:t>
                        </w:r>
                        <w:r>
                          <w:rPr>
                            <w:sz w:val="15"/>
                          </w:rPr>
                          <w:t>consent</w:t>
                        </w:r>
                        <w:r>
                          <w:rPr>
                            <w:spacing w:val="-17"/>
                            <w:sz w:val="15"/>
                          </w:rPr>
                          <w:t xml:space="preserve"> </w:t>
                        </w:r>
                        <w:r>
                          <w:rPr>
                            <w:sz w:val="15"/>
                          </w:rPr>
                          <w:t>is</w:t>
                        </w:r>
                        <w:r>
                          <w:rPr>
                            <w:spacing w:val="-17"/>
                            <w:sz w:val="15"/>
                          </w:rPr>
                          <w:t xml:space="preserve"> </w:t>
                        </w:r>
                        <w:r>
                          <w:rPr>
                            <w:sz w:val="15"/>
                          </w:rPr>
                          <w:t>required</w:t>
                        </w:r>
                        <w:r>
                          <w:rPr>
                            <w:spacing w:val="-17"/>
                            <w:sz w:val="15"/>
                          </w:rPr>
                          <w:t xml:space="preserve"> </w:t>
                        </w:r>
                        <w:r>
                          <w:rPr>
                            <w:sz w:val="15"/>
                          </w:rPr>
                          <w:t>for</w:t>
                        </w:r>
                        <w:r>
                          <w:rPr>
                            <w:spacing w:val="-18"/>
                            <w:sz w:val="15"/>
                          </w:rPr>
                          <w:t xml:space="preserve"> </w:t>
                        </w:r>
                        <w:r>
                          <w:rPr>
                            <w:sz w:val="15"/>
                          </w:rPr>
                          <w:t>this</w:t>
                        </w:r>
                        <w:r>
                          <w:rPr>
                            <w:spacing w:val="-17"/>
                            <w:sz w:val="15"/>
                          </w:rPr>
                          <w:t xml:space="preserve"> </w:t>
                        </w:r>
                        <w:r>
                          <w:rPr>
                            <w:rFonts w:ascii="Gill Sans MT" w:hAnsi="Gill Sans MT"/>
                            <w:sz w:val="14"/>
                          </w:rPr>
                          <w:t>–</w:t>
                        </w:r>
                        <w:r>
                          <w:rPr>
                            <w:rFonts w:ascii="Gill Sans MT" w:hAnsi="Gill Sans MT"/>
                            <w:spacing w:val="-9"/>
                            <w:sz w:val="14"/>
                          </w:rPr>
                          <w:t xml:space="preserve"> </w:t>
                        </w:r>
                        <w:r>
                          <w:rPr>
                            <w:sz w:val="15"/>
                          </w:rPr>
                          <w:t>although</w:t>
                        </w:r>
                        <w:r>
                          <w:rPr>
                            <w:spacing w:val="-18"/>
                            <w:sz w:val="15"/>
                          </w:rPr>
                          <w:t xml:space="preserve"> </w:t>
                        </w:r>
                        <w:r>
                          <w:rPr>
                            <w:sz w:val="15"/>
                          </w:rPr>
                          <w:t>for</w:t>
                        </w:r>
                        <w:r>
                          <w:rPr>
                            <w:spacing w:val="-17"/>
                            <w:sz w:val="15"/>
                          </w:rPr>
                          <w:t xml:space="preserve"> </w:t>
                        </w:r>
                        <w:r>
                          <w:rPr>
                            <w:sz w:val="15"/>
                          </w:rPr>
                          <w:t>adults,</w:t>
                        </w:r>
                        <w:r>
                          <w:rPr>
                            <w:spacing w:val="-17"/>
                            <w:sz w:val="15"/>
                          </w:rPr>
                          <w:t xml:space="preserve"> </w:t>
                        </w:r>
                        <w:r>
                          <w:rPr>
                            <w:sz w:val="15"/>
                          </w:rPr>
                          <w:t>where</w:t>
                        </w:r>
                        <w:r>
                          <w:rPr>
                            <w:spacing w:val="-17"/>
                            <w:sz w:val="15"/>
                          </w:rPr>
                          <w:t xml:space="preserve"> </w:t>
                        </w:r>
                        <w:r>
                          <w:rPr>
                            <w:sz w:val="15"/>
                          </w:rPr>
                          <w:t>possible,</w:t>
                        </w:r>
                        <w:r>
                          <w:rPr>
                            <w:spacing w:val="-18"/>
                            <w:sz w:val="15"/>
                          </w:rPr>
                          <w:t xml:space="preserve"> </w:t>
                        </w:r>
                        <w:r>
                          <w:rPr>
                            <w:sz w:val="15"/>
                          </w:rPr>
                          <w:t>it</w:t>
                        </w:r>
                        <w:r>
                          <w:rPr>
                            <w:spacing w:val="-17"/>
                            <w:sz w:val="15"/>
                          </w:rPr>
                          <w:t xml:space="preserve"> </w:t>
                        </w:r>
                        <w:r>
                          <w:rPr>
                            <w:sz w:val="15"/>
                          </w:rPr>
                          <w:t>is</w:t>
                        </w:r>
                        <w:r>
                          <w:rPr>
                            <w:spacing w:val="-17"/>
                            <w:sz w:val="15"/>
                          </w:rPr>
                          <w:t xml:space="preserve"> </w:t>
                        </w:r>
                        <w:r>
                          <w:rPr>
                            <w:sz w:val="15"/>
                          </w:rPr>
                          <w:t>generally</w:t>
                        </w:r>
                        <w:r>
                          <w:rPr>
                            <w:spacing w:val="-18"/>
                            <w:sz w:val="15"/>
                          </w:rPr>
                          <w:t xml:space="preserve"> </w:t>
                        </w:r>
                        <w:r>
                          <w:rPr>
                            <w:sz w:val="15"/>
                          </w:rPr>
                          <w:t>good</w:t>
                        </w:r>
                        <w:r>
                          <w:rPr>
                            <w:spacing w:val="-17"/>
                            <w:sz w:val="15"/>
                          </w:rPr>
                          <w:t xml:space="preserve"> </w:t>
                        </w:r>
                        <w:r>
                          <w:rPr>
                            <w:sz w:val="15"/>
                          </w:rPr>
                          <w:t>practice</w:t>
                        </w:r>
                        <w:r>
                          <w:rPr>
                            <w:spacing w:val="-17"/>
                            <w:sz w:val="15"/>
                          </w:rPr>
                          <w:t xml:space="preserve"> </w:t>
                        </w:r>
                        <w:r>
                          <w:rPr>
                            <w:sz w:val="15"/>
                          </w:rPr>
                          <w:t>if</w:t>
                        </w:r>
                        <w:r>
                          <w:rPr>
                            <w:spacing w:val="-17"/>
                            <w:sz w:val="15"/>
                          </w:rPr>
                          <w:t xml:space="preserve"> </w:t>
                        </w:r>
                        <w:r>
                          <w:rPr>
                            <w:sz w:val="15"/>
                          </w:rPr>
                          <w:t>this</w:t>
                        </w:r>
                        <w:r>
                          <w:rPr>
                            <w:spacing w:val="-18"/>
                            <w:sz w:val="15"/>
                          </w:rPr>
                          <w:t xml:space="preserve"> </w:t>
                        </w:r>
                        <w:r>
                          <w:rPr>
                            <w:sz w:val="15"/>
                          </w:rPr>
                          <w:t>is</w:t>
                        </w:r>
                        <w:r>
                          <w:rPr>
                            <w:spacing w:val="-17"/>
                            <w:sz w:val="15"/>
                          </w:rPr>
                          <w:t xml:space="preserve"> </w:t>
                        </w:r>
                        <w:r>
                          <w:rPr>
                            <w:sz w:val="15"/>
                          </w:rPr>
                          <w:t>sought</w:t>
                        </w:r>
                        <w:r>
                          <w:rPr>
                            <w:rFonts w:ascii="Gill Sans MT" w:hAnsi="Gill Sans MT"/>
                            <w:sz w:val="14"/>
                          </w:rPr>
                          <w:t>)</w:t>
                        </w:r>
                      </w:p>
                    </w:txbxContent>
                  </v:textbox>
                </v:shape>
                <v:shape id="Text Box 7" o:spid="_x0000_s1033" type="#_x0000_t202" style="position:absolute;left:382;top:238;width:10002;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" fillcolor="#d9d9d9" stroked="f">
                  <v:textbox inset="0,0,0,0">
                    <w:txbxContent>
                      <w:p w14:paraId="76A1DF3F" w14:textId="77777777" w:rsidR="008B16DE" w:rsidRDefault="008B16DE" w:rsidP="008B16DE">
                        <w:pPr>
                          <w:spacing w:before="80"/>
                          <w:ind w:left="2157" w:right="2335"/>
                          <w:jc w:val="center"/>
                          <w:rPr>
                            <w:sz w:val="15"/>
                          </w:rPr>
                        </w:pPr>
                        <w:r>
                          <w:rPr>
                            <w:sz w:val="15"/>
                          </w:rPr>
                          <w:t>Staff</w:t>
                        </w:r>
                        <w:r>
                          <w:rPr>
                            <w:rFonts w:ascii="Gill Sans MT"/>
                            <w:sz w:val="14"/>
                          </w:rPr>
                          <w:t>/</w:t>
                        </w:r>
                        <w:r>
                          <w:rPr>
                            <w:sz w:val="15"/>
                          </w:rPr>
                          <w:t>Volunteer become aware</w:t>
                        </w:r>
                        <w:r w:rsidR="00BF6052">
                          <w:rPr>
                            <w:sz w:val="15"/>
                          </w:rPr>
                          <w:t xml:space="preserve"> of someone having difficulties with </w:t>
                        </w:r>
                        <w:r>
                          <w:rPr>
                            <w:sz w:val="15"/>
                          </w:rPr>
                          <w:t>hoarding</w:t>
                        </w:r>
                      </w:p>
                    </w:txbxContent>
                  </v:textbox>
                </v:shape>
                <w10:anchorlock/>
              </v:group>
            </w:pict>
          </mc:Fallback>
        </mc:AlternateContent>
      </w:r>
    </w:p>
    <w:p w14:paraId="26462D7C" w14:textId="497890FE" w:rsidR="008B16DE" w:rsidRDefault="00C373AE" w:rsidP="00842E31">
      <w:r>
        <w:rPr>
          <w:rFonts w:ascii="Arial" w:hAnsi="Arial" w:cs="Arial"/>
          <w:noProof/>
          <w:lang w:eastAsia="en-GB"/>
        </w:rPr>
        <mc:AlternateContent>
          <mc:Choice Requires="wps">
            <w:drawing>
              <wp:anchor distT="0" distB="0" distL="114300" distR="114300" simplePos="0" relativeHeight="251682816" behindDoc="0" locked="0" layoutInCell="1" allowOverlap="1" wp14:anchorId="1B7A4B4A" wp14:editId="5CC5D058">
                <wp:simplePos x="0" y="0"/>
                <wp:positionH relativeFrom="column">
                  <wp:posOffset>4419600</wp:posOffset>
                </wp:positionH>
                <wp:positionV relativeFrom="paragraph">
                  <wp:posOffset>1473835</wp:posOffset>
                </wp:positionV>
                <wp:extent cx="95250" cy="228600"/>
                <wp:effectExtent l="0" t="0" r="57150" b="5715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9A1BD8" id="Straight Arrow Connector 25" o:spid="_x0000_s1026" type="#_x0000_t32" alt="&quot;&quot;" style="position:absolute;margin-left:348pt;margin-top:116.05pt;width: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" strokecolor="windowText"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14:anchorId="4BA065C9" wp14:editId="2BD6953D">
                <wp:simplePos x="0" y="0"/>
                <wp:positionH relativeFrom="column">
                  <wp:posOffset>962024</wp:posOffset>
                </wp:positionH>
                <wp:positionV relativeFrom="paragraph">
                  <wp:posOffset>1435734</wp:posOffset>
                </wp:positionV>
                <wp:extent cx="85725" cy="219075"/>
                <wp:effectExtent l="0" t="0" r="66675" b="47625"/>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57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63ACB2" id="Straight Arrow Connector 23" o:spid="_x0000_s1026" type="#_x0000_t32" alt="&quot;&quot;" style="position:absolute;margin-left:75.75pt;margin-top:113.05pt;width:6.7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" strokecolor="windowText" strokeweight=".5pt">
                <v:stroke endarrow="block" joinstyle="miter"/>
              </v:shape>
            </w:pict>
          </mc:Fallback>
        </mc:AlternateContent>
      </w:r>
      <w:r w:rsidR="00BF6052">
        <w:rPr>
          <w:rFonts w:ascii="Arial" w:hAnsi="Arial" w:cs="Arial"/>
          <w:noProof/>
          <w:lang w:eastAsia="en-GB"/>
        </w:rPr>
        <mc:AlternateContent>
          <mc:Choice Requires="wps">
            <w:drawing>
              <wp:anchor distT="0" distB="0" distL="0" distR="0" simplePos="0" relativeHeight="251662336" behindDoc="1" locked="0" layoutInCell="1" allowOverlap="1" wp14:anchorId="3FB421E5" wp14:editId="622813C2">
                <wp:simplePos x="0" y="0"/>
                <wp:positionH relativeFrom="margin">
                  <wp:posOffset>-114300</wp:posOffset>
                </wp:positionH>
                <wp:positionV relativeFrom="paragraph">
                  <wp:posOffset>1679575</wp:posOffset>
                </wp:positionV>
                <wp:extent cx="6351270" cy="372110"/>
                <wp:effectExtent l="0" t="0" r="0" b="8890"/>
                <wp:wrapTopAndBottom/>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3721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8EA8F" w14:textId="77777777" w:rsidR="00BF526F" w:rsidRDefault="00BF526F" w:rsidP="00BF526F">
                            <w:pPr>
                              <w:pStyle w:val="BodyText"/>
                              <w:spacing w:before="90" w:line="223" w:lineRule="auto"/>
                              <w:ind w:left="2471" w:right="476" w:hanging="2177"/>
                            </w:pPr>
                            <w:r>
                              <w:t>Consider</w:t>
                            </w:r>
                            <w:r>
                              <w:rPr>
                                <w:spacing w:val="-15"/>
                              </w:rPr>
                              <w:t xml:space="preserve"> </w:t>
                            </w:r>
                            <w:r>
                              <w:t>a</w:t>
                            </w:r>
                            <w:r>
                              <w:rPr>
                                <w:spacing w:val="-15"/>
                              </w:rPr>
                              <w:t xml:space="preserve"> </w:t>
                            </w:r>
                            <w:r>
                              <w:t>Home</w:t>
                            </w:r>
                            <w:r>
                              <w:rPr>
                                <w:spacing w:val="-14"/>
                              </w:rPr>
                              <w:t xml:space="preserve"> </w:t>
                            </w:r>
                            <w:r>
                              <w:t>Fire</w:t>
                            </w:r>
                            <w:r>
                              <w:rPr>
                                <w:spacing w:val="-15"/>
                              </w:rPr>
                              <w:t xml:space="preserve"> </w:t>
                            </w:r>
                            <w:r>
                              <w:t>Safety</w:t>
                            </w:r>
                            <w:r>
                              <w:rPr>
                                <w:spacing w:val="-14"/>
                              </w:rPr>
                              <w:t xml:space="preserve"> </w:t>
                            </w:r>
                            <w:r>
                              <w:t>Visit</w:t>
                            </w:r>
                            <w:r>
                              <w:rPr>
                                <w:spacing w:val="-15"/>
                              </w:rPr>
                              <w:t xml:space="preserve"> </w:t>
                            </w:r>
                            <w:r>
                              <w:t>from</w:t>
                            </w:r>
                            <w:r>
                              <w:rPr>
                                <w:spacing w:val="-14"/>
                              </w:rPr>
                              <w:t xml:space="preserve"> </w:t>
                            </w:r>
                            <w:r>
                              <w:t>Scottish</w:t>
                            </w:r>
                            <w:r>
                              <w:rPr>
                                <w:spacing w:val="-15"/>
                              </w:rPr>
                              <w:t xml:space="preserve"> </w:t>
                            </w:r>
                            <w:r>
                              <w:t>Fire</w:t>
                            </w:r>
                            <w:r>
                              <w:rPr>
                                <w:spacing w:val="-14"/>
                              </w:rPr>
                              <w:t xml:space="preserve"> </w:t>
                            </w:r>
                            <w:r>
                              <w:t>and</w:t>
                            </w:r>
                            <w:r>
                              <w:rPr>
                                <w:spacing w:val="-15"/>
                              </w:rPr>
                              <w:t xml:space="preserve"> </w:t>
                            </w:r>
                            <w:r>
                              <w:t>Rescue</w:t>
                            </w:r>
                            <w:r>
                              <w:rPr>
                                <w:spacing w:val="-14"/>
                              </w:rPr>
                              <w:t xml:space="preserve"> </w:t>
                            </w:r>
                            <w:r>
                              <w:t>Services</w:t>
                            </w:r>
                            <w:r>
                              <w:rPr>
                                <w:spacing w:val="-15"/>
                              </w:rPr>
                              <w:t xml:space="preserve"> </w:t>
                            </w:r>
                            <w:r>
                              <w:t>and</w:t>
                            </w:r>
                            <w:r>
                              <w:rPr>
                                <w:spacing w:val="-14"/>
                              </w:rPr>
                              <w:t xml:space="preserve"> </w:t>
                            </w:r>
                            <w:r>
                              <w:t>ask</w:t>
                            </w:r>
                            <w:r>
                              <w:rPr>
                                <w:spacing w:val="-15"/>
                              </w:rPr>
                              <w:t xml:space="preserve"> </w:t>
                            </w:r>
                            <w:r>
                              <w:t>for</w:t>
                            </w:r>
                            <w:r>
                              <w:rPr>
                                <w:spacing w:val="-15"/>
                              </w:rPr>
                              <w:t xml:space="preserve"> </w:t>
                            </w:r>
                            <w:r>
                              <w:t>permission</w:t>
                            </w:r>
                            <w:r>
                              <w:rPr>
                                <w:spacing w:val="-14"/>
                              </w:rPr>
                              <w:t xml:space="preserve"> </w:t>
                            </w:r>
                            <w:r>
                              <w:t>to</w:t>
                            </w:r>
                            <w:r>
                              <w:rPr>
                                <w:spacing w:val="-15"/>
                              </w:rPr>
                              <w:t xml:space="preserve"> </w:t>
                            </w:r>
                            <w:r>
                              <w:t>make</w:t>
                            </w:r>
                            <w:r>
                              <w:rPr>
                                <w:spacing w:val="-14"/>
                              </w:rPr>
                              <w:t xml:space="preserve"> </w:t>
                            </w:r>
                            <w:r>
                              <w:t>a</w:t>
                            </w:r>
                            <w:r>
                              <w:rPr>
                                <w:spacing w:val="-15"/>
                              </w:rPr>
                              <w:t xml:space="preserve"> </w:t>
                            </w:r>
                            <w:r>
                              <w:t>referral</w:t>
                            </w:r>
                            <w:r>
                              <w:rPr>
                                <w:spacing w:val="-14"/>
                              </w:rPr>
                              <w:t xml:space="preserve"> </w:t>
                            </w:r>
                            <w:r>
                              <w:t>from</w:t>
                            </w:r>
                            <w:r>
                              <w:rPr>
                                <w:spacing w:val="-15"/>
                              </w:rPr>
                              <w:t xml:space="preserve"> </w:t>
                            </w:r>
                            <w:r>
                              <w:t>the</w:t>
                            </w:r>
                            <w:r>
                              <w:rPr>
                                <w:spacing w:val="-14"/>
                              </w:rPr>
                              <w:t xml:space="preserve"> </w:t>
                            </w:r>
                            <w:r>
                              <w:rPr>
                                <w:spacing w:val="-3"/>
                              </w:rPr>
                              <w:t xml:space="preserve">person </w:t>
                            </w:r>
                            <w:r>
                              <w:t>experiencing</w:t>
                            </w:r>
                            <w:r>
                              <w:rPr>
                                <w:spacing w:val="-13"/>
                              </w:rPr>
                              <w:t xml:space="preserve"> </w:t>
                            </w:r>
                            <w:r>
                              <w:t>difficulties</w:t>
                            </w:r>
                            <w:r>
                              <w:rPr>
                                <w:spacing w:val="-13"/>
                              </w:rPr>
                              <w:t xml:space="preserve"> </w:t>
                            </w:r>
                            <w:r>
                              <w:t>with</w:t>
                            </w:r>
                            <w:r>
                              <w:rPr>
                                <w:spacing w:val="-13"/>
                              </w:rPr>
                              <w:t xml:space="preserve"> </w:t>
                            </w:r>
                            <w:r>
                              <w:t>hoarding</w:t>
                            </w:r>
                            <w:r>
                              <w:rPr>
                                <w:spacing w:val="-13"/>
                              </w:rPr>
                              <w:t xml:space="preserve"> </w:t>
                            </w:r>
                            <w:r>
                              <w:rPr>
                                <w:rFonts w:ascii="Gill Sans MT" w:hAnsi="Gill Sans MT"/>
                                <w:sz w:val="14"/>
                              </w:rPr>
                              <w:t>–</w:t>
                            </w:r>
                            <w:r>
                              <w:rPr>
                                <w:rFonts w:ascii="Gill Sans MT" w:hAnsi="Gill Sans MT"/>
                                <w:spacing w:val="-5"/>
                                <w:sz w:val="14"/>
                              </w:rPr>
                              <w:t xml:space="preserve"> </w:t>
                            </w:r>
                            <w:r>
                              <w:t>see</w:t>
                            </w:r>
                            <w:r>
                              <w:rPr>
                                <w:spacing w:val="-13"/>
                              </w:rPr>
                              <w:t xml:space="preserve"> </w:t>
                            </w:r>
                            <w:r>
                              <w:t>contacts</w:t>
                            </w:r>
                            <w:r>
                              <w:rPr>
                                <w:spacing w:val="-13"/>
                              </w:rPr>
                              <w:t xml:space="preserve"> </w:t>
                            </w:r>
                            <w:r w:rsidR="00BF6052">
                              <w:t xml:space="preserve">section of this guidance.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421E5" id="Text Box 12" o:spid="_x0000_s1034" type="#_x0000_t202" alt="&quot;&quot;" style="position:absolute;margin-left:-9pt;margin-top:132.25pt;width:500.1pt;height:29.3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" fillcolor="#d9d9d9" stroked="f">
                <v:textbox inset="0,0,0,0">
                  <w:txbxContent>
                    <w:p w14:paraId="4BB8EA8F" w14:textId="77777777" w:rsidR="00BF526F" w:rsidRDefault="00BF526F" w:rsidP="00BF526F">
                      <w:pPr>
                        <w:pStyle w:val="BodyText"/>
                        <w:spacing w:before="90" w:line="223" w:lineRule="auto"/>
                        <w:ind w:left="2471" w:right="476" w:hanging="2177"/>
                      </w:pPr>
                      <w:r>
                        <w:t>Consider</w:t>
                      </w:r>
                      <w:r>
                        <w:rPr>
                          <w:spacing w:val="-15"/>
                        </w:rPr>
                        <w:t xml:space="preserve"> </w:t>
                      </w:r>
                      <w:r>
                        <w:t>a</w:t>
                      </w:r>
                      <w:r>
                        <w:rPr>
                          <w:spacing w:val="-15"/>
                        </w:rPr>
                        <w:t xml:space="preserve"> </w:t>
                      </w:r>
                      <w:r>
                        <w:t>Home</w:t>
                      </w:r>
                      <w:r>
                        <w:rPr>
                          <w:spacing w:val="-14"/>
                        </w:rPr>
                        <w:t xml:space="preserve"> </w:t>
                      </w:r>
                      <w:r>
                        <w:t>Fire</w:t>
                      </w:r>
                      <w:r>
                        <w:rPr>
                          <w:spacing w:val="-15"/>
                        </w:rPr>
                        <w:t xml:space="preserve"> </w:t>
                      </w:r>
                      <w:r>
                        <w:t>Safety</w:t>
                      </w:r>
                      <w:r>
                        <w:rPr>
                          <w:spacing w:val="-14"/>
                        </w:rPr>
                        <w:t xml:space="preserve"> </w:t>
                      </w:r>
                      <w:r>
                        <w:t>Visit</w:t>
                      </w:r>
                      <w:r>
                        <w:rPr>
                          <w:spacing w:val="-15"/>
                        </w:rPr>
                        <w:t xml:space="preserve"> </w:t>
                      </w:r>
                      <w:r>
                        <w:t>from</w:t>
                      </w:r>
                      <w:r>
                        <w:rPr>
                          <w:spacing w:val="-14"/>
                        </w:rPr>
                        <w:t xml:space="preserve"> </w:t>
                      </w:r>
                      <w:r>
                        <w:t>Scottish</w:t>
                      </w:r>
                      <w:r>
                        <w:rPr>
                          <w:spacing w:val="-15"/>
                        </w:rPr>
                        <w:t xml:space="preserve"> </w:t>
                      </w:r>
                      <w:r>
                        <w:t>Fire</w:t>
                      </w:r>
                      <w:r>
                        <w:rPr>
                          <w:spacing w:val="-14"/>
                        </w:rPr>
                        <w:t xml:space="preserve"> </w:t>
                      </w:r>
                      <w:r>
                        <w:t>and</w:t>
                      </w:r>
                      <w:r>
                        <w:rPr>
                          <w:spacing w:val="-15"/>
                        </w:rPr>
                        <w:t xml:space="preserve"> </w:t>
                      </w:r>
                      <w:r>
                        <w:t>Rescue</w:t>
                      </w:r>
                      <w:r>
                        <w:rPr>
                          <w:spacing w:val="-14"/>
                        </w:rPr>
                        <w:t xml:space="preserve"> </w:t>
                      </w:r>
                      <w:r>
                        <w:t>Services</w:t>
                      </w:r>
                      <w:r>
                        <w:rPr>
                          <w:spacing w:val="-15"/>
                        </w:rPr>
                        <w:t xml:space="preserve"> </w:t>
                      </w:r>
                      <w:r>
                        <w:t>and</w:t>
                      </w:r>
                      <w:r>
                        <w:rPr>
                          <w:spacing w:val="-14"/>
                        </w:rPr>
                        <w:t xml:space="preserve"> </w:t>
                      </w:r>
                      <w:r>
                        <w:t>ask</w:t>
                      </w:r>
                      <w:r>
                        <w:rPr>
                          <w:spacing w:val="-15"/>
                        </w:rPr>
                        <w:t xml:space="preserve"> </w:t>
                      </w:r>
                      <w:r>
                        <w:t>for</w:t>
                      </w:r>
                      <w:r>
                        <w:rPr>
                          <w:spacing w:val="-15"/>
                        </w:rPr>
                        <w:t xml:space="preserve"> </w:t>
                      </w:r>
                      <w:r>
                        <w:t>permission</w:t>
                      </w:r>
                      <w:r>
                        <w:rPr>
                          <w:spacing w:val="-14"/>
                        </w:rPr>
                        <w:t xml:space="preserve"> </w:t>
                      </w:r>
                      <w:r>
                        <w:t>to</w:t>
                      </w:r>
                      <w:r>
                        <w:rPr>
                          <w:spacing w:val="-15"/>
                        </w:rPr>
                        <w:t xml:space="preserve"> </w:t>
                      </w:r>
                      <w:r>
                        <w:t>make</w:t>
                      </w:r>
                      <w:r>
                        <w:rPr>
                          <w:spacing w:val="-14"/>
                        </w:rPr>
                        <w:t xml:space="preserve"> </w:t>
                      </w:r>
                      <w:r>
                        <w:t>a</w:t>
                      </w:r>
                      <w:r>
                        <w:rPr>
                          <w:spacing w:val="-15"/>
                        </w:rPr>
                        <w:t xml:space="preserve"> </w:t>
                      </w:r>
                      <w:r>
                        <w:t>referral</w:t>
                      </w:r>
                      <w:r>
                        <w:rPr>
                          <w:spacing w:val="-14"/>
                        </w:rPr>
                        <w:t xml:space="preserve"> </w:t>
                      </w:r>
                      <w:r>
                        <w:t>from</w:t>
                      </w:r>
                      <w:r>
                        <w:rPr>
                          <w:spacing w:val="-15"/>
                        </w:rPr>
                        <w:t xml:space="preserve"> </w:t>
                      </w:r>
                      <w:r>
                        <w:t>the</w:t>
                      </w:r>
                      <w:r>
                        <w:rPr>
                          <w:spacing w:val="-14"/>
                        </w:rPr>
                        <w:t xml:space="preserve"> </w:t>
                      </w:r>
                      <w:r>
                        <w:rPr>
                          <w:spacing w:val="-3"/>
                        </w:rPr>
                        <w:t xml:space="preserve">person </w:t>
                      </w:r>
                      <w:r>
                        <w:t>experiencing</w:t>
                      </w:r>
                      <w:r>
                        <w:rPr>
                          <w:spacing w:val="-13"/>
                        </w:rPr>
                        <w:t xml:space="preserve"> </w:t>
                      </w:r>
                      <w:r>
                        <w:t>difficulties</w:t>
                      </w:r>
                      <w:r>
                        <w:rPr>
                          <w:spacing w:val="-13"/>
                        </w:rPr>
                        <w:t xml:space="preserve"> </w:t>
                      </w:r>
                      <w:r>
                        <w:t>with</w:t>
                      </w:r>
                      <w:r>
                        <w:rPr>
                          <w:spacing w:val="-13"/>
                        </w:rPr>
                        <w:t xml:space="preserve"> </w:t>
                      </w:r>
                      <w:r>
                        <w:t>hoarding</w:t>
                      </w:r>
                      <w:r>
                        <w:rPr>
                          <w:spacing w:val="-13"/>
                        </w:rPr>
                        <w:t xml:space="preserve"> </w:t>
                      </w:r>
                      <w:r>
                        <w:rPr>
                          <w:rFonts w:ascii="Gill Sans MT" w:hAnsi="Gill Sans MT"/>
                          <w:sz w:val="14"/>
                        </w:rPr>
                        <w:t>–</w:t>
                      </w:r>
                      <w:r>
                        <w:rPr>
                          <w:rFonts w:ascii="Gill Sans MT" w:hAnsi="Gill Sans MT"/>
                          <w:spacing w:val="-5"/>
                          <w:sz w:val="14"/>
                        </w:rPr>
                        <w:t xml:space="preserve"> </w:t>
                      </w:r>
                      <w:r>
                        <w:t>see</w:t>
                      </w:r>
                      <w:r>
                        <w:rPr>
                          <w:spacing w:val="-13"/>
                        </w:rPr>
                        <w:t xml:space="preserve"> </w:t>
                      </w:r>
                      <w:r>
                        <w:t>contacts</w:t>
                      </w:r>
                      <w:r>
                        <w:rPr>
                          <w:spacing w:val="-13"/>
                        </w:rPr>
                        <w:t xml:space="preserve"> </w:t>
                      </w:r>
                      <w:r w:rsidR="00BF6052">
                        <w:t xml:space="preserve">section of this guidance. </w:t>
                      </w:r>
                    </w:p>
                  </w:txbxContent>
                </v:textbox>
                <w10:wrap type="topAndBottom" anchorx="margin"/>
              </v:shape>
            </w:pict>
          </mc:Fallback>
        </mc:AlternateContent>
      </w:r>
      <w:r w:rsidR="00BF526F">
        <w:rPr>
          <w:rFonts w:ascii="Arial" w:hAnsi="Arial" w:cs="Arial"/>
          <w:noProof/>
          <w:lang w:eastAsia="en-GB"/>
        </w:rPr>
        <mc:AlternateContent>
          <mc:Choice Requires="wps">
            <w:drawing>
              <wp:anchor distT="0" distB="0" distL="0" distR="0" simplePos="0" relativeHeight="251660288" behindDoc="1" locked="0" layoutInCell="1" allowOverlap="1" wp14:anchorId="7F768179" wp14:editId="368AE812">
                <wp:simplePos x="0" y="0"/>
                <wp:positionH relativeFrom="page">
                  <wp:posOffset>769620</wp:posOffset>
                </wp:positionH>
                <wp:positionV relativeFrom="paragraph">
                  <wp:posOffset>916940</wp:posOffset>
                </wp:positionV>
                <wp:extent cx="2815590" cy="484505"/>
                <wp:effectExtent l="0" t="0" r="0" b="1905"/>
                <wp:wrapTopAndBottom/>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48450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4D1EA" w14:textId="77777777" w:rsidR="00BF526F" w:rsidRDefault="00BF526F" w:rsidP="00BF526F">
                            <w:pPr>
                              <w:pStyle w:val="BodyText"/>
                              <w:spacing w:before="11"/>
                              <w:rPr>
                                <w:rFonts w:ascii="Times New Roman"/>
                                <w:sz w:val="14"/>
                              </w:rPr>
                            </w:pPr>
                          </w:p>
                          <w:p w14:paraId="7765B6F3" w14:textId="77777777" w:rsidR="00BF526F" w:rsidRDefault="00BF526F" w:rsidP="00BF526F">
                            <w:pPr>
                              <w:pStyle w:val="BodyText"/>
                              <w:spacing w:line="223" w:lineRule="auto"/>
                              <w:ind w:left="496" w:right="123" w:hanging="473"/>
                            </w:pPr>
                            <w:r>
                              <w:t>Try</w:t>
                            </w:r>
                            <w:r>
                              <w:rPr>
                                <w:spacing w:val="-17"/>
                              </w:rPr>
                              <w:t xml:space="preserve"> </w:t>
                            </w:r>
                            <w:r>
                              <w:t>to</w:t>
                            </w:r>
                            <w:r>
                              <w:rPr>
                                <w:spacing w:val="-16"/>
                              </w:rPr>
                              <w:t xml:space="preserve"> </w:t>
                            </w:r>
                            <w:r>
                              <w:t>establish</w:t>
                            </w:r>
                            <w:r>
                              <w:rPr>
                                <w:spacing w:val="-16"/>
                              </w:rPr>
                              <w:t xml:space="preserve"> </w:t>
                            </w:r>
                            <w:r>
                              <w:t>a</w:t>
                            </w:r>
                            <w:r>
                              <w:rPr>
                                <w:spacing w:val="-16"/>
                              </w:rPr>
                              <w:t xml:space="preserve"> </w:t>
                            </w:r>
                            <w:r>
                              <w:t>trusting</w:t>
                            </w:r>
                            <w:r>
                              <w:rPr>
                                <w:spacing w:val="-16"/>
                              </w:rPr>
                              <w:t xml:space="preserve"> </w:t>
                            </w:r>
                            <w:r>
                              <w:t>relationship</w:t>
                            </w:r>
                            <w:r>
                              <w:rPr>
                                <w:spacing w:val="-16"/>
                              </w:rPr>
                              <w:t xml:space="preserve"> </w:t>
                            </w:r>
                            <w:r>
                              <w:t>and</w:t>
                            </w:r>
                            <w:r>
                              <w:rPr>
                                <w:spacing w:val="-16"/>
                              </w:rPr>
                              <w:t xml:space="preserve"> </w:t>
                            </w:r>
                            <w:r>
                              <w:t>work</w:t>
                            </w:r>
                            <w:r>
                              <w:rPr>
                                <w:spacing w:val="-17"/>
                              </w:rPr>
                              <w:t xml:space="preserve"> </w:t>
                            </w:r>
                            <w:r>
                              <w:t>at</w:t>
                            </w:r>
                            <w:r>
                              <w:rPr>
                                <w:spacing w:val="-17"/>
                              </w:rPr>
                              <w:t xml:space="preserve"> </w:t>
                            </w:r>
                            <w:r>
                              <w:t>the</w:t>
                            </w:r>
                            <w:r>
                              <w:rPr>
                                <w:spacing w:val="-16"/>
                              </w:rPr>
                              <w:t xml:space="preserve"> </w:t>
                            </w:r>
                            <w:r>
                              <w:t>pace</w:t>
                            </w:r>
                            <w:r>
                              <w:rPr>
                                <w:spacing w:val="-16"/>
                              </w:rPr>
                              <w:t xml:space="preserve"> </w:t>
                            </w:r>
                            <w:r>
                              <w:rPr>
                                <w:spacing w:val="-8"/>
                              </w:rPr>
                              <w:t xml:space="preserve">of </w:t>
                            </w:r>
                            <w:r>
                              <w:t>the person experiencing hoarding</w:t>
                            </w:r>
                            <w:r>
                              <w:rPr>
                                <w:spacing w:val="-24"/>
                              </w:rPr>
                              <w:t xml:space="preserve"> </w:t>
                            </w:r>
                            <w:r>
                              <w:t>difficulties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8179" id="Text Box 10" o:spid="_x0000_s1035" type="#_x0000_t202" alt="&quot;&quot;" style="position:absolute;margin-left:60.6pt;margin-top:72.2pt;width:221.7pt;height:38.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" fillcolor="#d9d9d9" stroked="f">
                <v:textbox inset="0,0,0,0">
                  <w:txbxContent>
                    <w:p w14:paraId="1A34D1EA" w14:textId="77777777" w:rsidR="00BF526F" w:rsidRDefault="00BF526F" w:rsidP="00BF526F">
                      <w:pPr>
                        <w:pStyle w:val="BodyText"/>
                        <w:spacing w:before="11"/>
                        <w:rPr>
                          <w:rFonts w:ascii="Times New Roman"/>
                          <w:sz w:val="14"/>
                        </w:rPr>
                      </w:pPr>
                    </w:p>
                    <w:p w14:paraId="7765B6F3" w14:textId="77777777" w:rsidR="00BF526F" w:rsidRDefault="00BF526F" w:rsidP="00BF526F">
                      <w:pPr>
                        <w:pStyle w:val="BodyText"/>
                        <w:spacing w:line="223" w:lineRule="auto"/>
                        <w:ind w:left="496" w:right="123" w:hanging="473"/>
                      </w:pPr>
                      <w:r>
                        <w:t>Try</w:t>
                      </w:r>
                      <w:r>
                        <w:rPr>
                          <w:spacing w:val="-17"/>
                        </w:rPr>
                        <w:t xml:space="preserve"> </w:t>
                      </w:r>
                      <w:r>
                        <w:t>to</w:t>
                      </w:r>
                      <w:r>
                        <w:rPr>
                          <w:spacing w:val="-16"/>
                        </w:rPr>
                        <w:t xml:space="preserve"> </w:t>
                      </w:r>
                      <w:r>
                        <w:t>establish</w:t>
                      </w:r>
                      <w:r>
                        <w:rPr>
                          <w:spacing w:val="-16"/>
                        </w:rPr>
                        <w:t xml:space="preserve"> </w:t>
                      </w:r>
                      <w:r>
                        <w:t>a</w:t>
                      </w:r>
                      <w:r>
                        <w:rPr>
                          <w:spacing w:val="-16"/>
                        </w:rPr>
                        <w:t xml:space="preserve"> </w:t>
                      </w:r>
                      <w:r>
                        <w:t>trusting</w:t>
                      </w:r>
                      <w:r>
                        <w:rPr>
                          <w:spacing w:val="-16"/>
                        </w:rPr>
                        <w:t xml:space="preserve"> </w:t>
                      </w:r>
                      <w:r>
                        <w:t>relationship</w:t>
                      </w:r>
                      <w:r>
                        <w:rPr>
                          <w:spacing w:val="-16"/>
                        </w:rPr>
                        <w:t xml:space="preserve"> </w:t>
                      </w:r>
                      <w:r>
                        <w:t>and</w:t>
                      </w:r>
                      <w:r>
                        <w:rPr>
                          <w:spacing w:val="-16"/>
                        </w:rPr>
                        <w:t xml:space="preserve"> </w:t>
                      </w:r>
                      <w:r>
                        <w:t>work</w:t>
                      </w:r>
                      <w:r>
                        <w:rPr>
                          <w:spacing w:val="-17"/>
                        </w:rPr>
                        <w:t xml:space="preserve"> </w:t>
                      </w:r>
                      <w:r>
                        <w:t>at</w:t>
                      </w:r>
                      <w:r>
                        <w:rPr>
                          <w:spacing w:val="-17"/>
                        </w:rPr>
                        <w:t xml:space="preserve"> </w:t>
                      </w:r>
                      <w:r>
                        <w:t>the</w:t>
                      </w:r>
                      <w:r>
                        <w:rPr>
                          <w:spacing w:val="-16"/>
                        </w:rPr>
                        <w:t xml:space="preserve"> </w:t>
                      </w:r>
                      <w:r>
                        <w:t>pace</w:t>
                      </w:r>
                      <w:r>
                        <w:rPr>
                          <w:spacing w:val="-16"/>
                        </w:rPr>
                        <w:t xml:space="preserve"> </w:t>
                      </w:r>
                      <w:r>
                        <w:rPr>
                          <w:spacing w:val="-8"/>
                        </w:rPr>
                        <w:t xml:space="preserve">of </w:t>
                      </w:r>
                      <w:r>
                        <w:t>the person experiencing hoarding</w:t>
                      </w:r>
                      <w:r>
                        <w:rPr>
                          <w:spacing w:val="-24"/>
                        </w:rPr>
                        <w:t xml:space="preserve"> </w:t>
                      </w:r>
                      <w:r>
                        <w:t>difficulties</w:t>
                      </w:r>
                    </w:p>
                  </w:txbxContent>
                </v:textbox>
                <w10:wrap type="topAndBottom" anchorx="page"/>
              </v:shape>
            </w:pict>
          </mc:Fallback>
        </mc:AlternateContent>
      </w:r>
      <w:r w:rsidR="00BF526F">
        <w:rPr>
          <w:rFonts w:ascii="Arial" w:hAnsi="Arial" w:cs="Arial"/>
          <w:noProof/>
          <w:lang w:eastAsia="en-GB"/>
        </w:rPr>
        <mc:AlternateContent>
          <mc:Choice Requires="wps">
            <w:drawing>
              <wp:anchor distT="0" distB="0" distL="0" distR="0" simplePos="0" relativeHeight="251659264" behindDoc="1" locked="0" layoutInCell="1" allowOverlap="1" wp14:anchorId="62D3AF5E" wp14:editId="09F5D847">
                <wp:simplePos x="0" y="0"/>
                <wp:positionH relativeFrom="page">
                  <wp:posOffset>3722370</wp:posOffset>
                </wp:positionH>
                <wp:positionV relativeFrom="paragraph">
                  <wp:posOffset>547370</wp:posOffset>
                </wp:positionV>
                <wp:extent cx="3408045" cy="243840"/>
                <wp:effectExtent l="0" t="1270" r="3810" b="2540"/>
                <wp:wrapTopAndBottom/>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24384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DA553" w14:textId="77777777" w:rsidR="00BF526F" w:rsidRDefault="00BF526F" w:rsidP="00BF526F">
                            <w:pPr>
                              <w:pStyle w:val="BodyText"/>
                              <w:spacing w:before="74"/>
                              <w:ind w:left="929"/>
                            </w:pPr>
                            <w:r>
                              <w:rPr>
                                <w:color w:val="FFFFFF"/>
                              </w:rPr>
                              <w:t>B: Referring the person with Hoarding Disorder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3AF5E" id="Text Box 9" o:spid="_x0000_s1036" type="#_x0000_t202" alt="&quot;&quot;" style="position:absolute;margin-left:293.1pt;margin-top:43.1pt;width:268.35pt;height:19.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" fillcolor="#333" stroked="f">
                <v:textbox inset="0,0,0,0">
                  <w:txbxContent>
                    <w:p w14:paraId="724DA553" w14:textId="77777777" w:rsidR="00BF526F" w:rsidRDefault="00BF526F" w:rsidP="00BF526F">
                      <w:pPr>
                        <w:pStyle w:val="BodyText"/>
                        <w:spacing w:before="74"/>
                        <w:ind w:left="929"/>
                      </w:pPr>
                      <w:r>
                        <w:rPr>
                          <w:color w:val="FFFFFF"/>
                        </w:rPr>
                        <w:t>B: Referring the person with Hoarding Disorder on</w:t>
                      </w:r>
                    </w:p>
                  </w:txbxContent>
                </v:textbox>
                <w10:wrap type="topAndBottom" anchorx="page"/>
              </v:shape>
            </w:pict>
          </mc:Fallback>
        </mc:AlternateContent>
      </w:r>
      <w:r w:rsidR="00BF526F">
        <w:rPr>
          <w:rFonts w:ascii="Arial" w:hAnsi="Arial" w:cs="Arial"/>
          <w:noProof/>
          <w:lang w:eastAsia="en-GB"/>
        </w:rPr>
        <mc:AlternateContent>
          <mc:Choice Requires="wps">
            <w:drawing>
              <wp:anchor distT="0" distB="0" distL="0" distR="0" simplePos="0" relativeHeight="251658240" behindDoc="1" locked="0" layoutInCell="1" allowOverlap="1" wp14:anchorId="661C159C" wp14:editId="3776D830">
                <wp:simplePos x="0" y="0"/>
                <wp:positionH relativeFrom="page">
                  <wp:posOffset>802640</wp:posOffset>
                </wp:positionH>
                <wp:positionV relativeFrom="paragraph">
                  <wp:posOffset>528320</wp:posOffset>
                </wp:positionV>
                <wp:extent cx="2805430" cy="243840"/>
                <wp:effectExtent l="0" t="1270" r="0" b="2540"/>
                <wp:wrapTopAndBottom/>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24384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6ECE8" w14:textId="77777777" w:rsidR="00BF526F" w:rsidRDefault="00BF526F" w:rsidP="00BF526F">
                            <w:pPr>
                              <w:pStyle w:val="BodyText"/>
                              <w:spacing w:before="74"/>
                              <w:ind w:left="54"/>
                              <w:jc w:val="center"/>
                            </w:pPr>
                            <w:r>
                              <w:rPr>
                                <w:color w:val="FFFFFF"/>
                              </w:rPr>
                              <w:t>A: Supporting the person with Hoarding Disorder yourself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C159C" id="Text Box 8" o:spid="_x0000_s1037" type="#_x0000_t202" alt="&quot;&quot;" style="position:absolute;margin-left:63.2pt;margin-top:41.6pt;width:220.9pt;height:19.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" fillcolor="#333" stroked="f">
                <v:textbox inset="0,0,0,0">
                  <w:txbxContent>
                    <w:p w14:paraId="6466ECE8" w14:textId="77777777" w:rsidR="00BF526F" w:rsidRDefault="00BF526F" w:rsidP="00BF526F">
                      <w:pPr>
                        <w:pStyle w:val="BodyText"/>
                        <w:spacing w:before="74"/>
                        <w:ind w:left="54"/>
                        <w:jc w:val="center"/>
                      </w:pPr>
                      <w:r>
                        <w:rPr>
                          <w:color w:val="FFFFFF"/>
                        </w:rPr>
                        <w:t>A: Supporting the person with Hoarding Disorder yourself</w:t>
                      </w:r>
                    </w:p>
                  </w:txbxContent>
                </v:textbox>
                <w10:wrap type="topAndBottom" anchorx="page"/>
              </v:shape>
            </w:pict>
          </mc:Fallback>
        </mc:AlternateContent>
      </w:r>
    </w:p>
    <w:p w14:paraId="6D4BC0D7" w14:textId="53223ECA" w:rsidR="00BF526F" w:rsidRDefault="00C373AE" w:rsidP="00842E31">
      <w:r>
        <w:rPr>
          <w:rFonts w:ascii="Arial" w:hAnsi="Arial" w:cs="Arial"/>
          <w:noProof/>
          <w:lang w:eastAsia="en-GB"/>
        </w:rPr>
        <mc:AlternateContent>
          <mc:Choice Requires="wps">
            <w:drawing>
              <wp:anchor distT="0" distB="0" distL="114300" distR="114300" simplePos="0" relativeHeight="251680768" behindDoc="0" locked="0" layoutInCell="1" allowOverlap="1" wp14:anchorId="124958AA" wp14:editId="65506C59">
                <wp:simplePos x="0" y="0"/>
                <wp:positionH relativeFrom="column">
                  <wp:posOffset>962024</wp:posOffset>
                </wp:positionH>
                <wp:positionV relativeFrom="paragraph">
                  <wp:posOffset>361314</wp:posOffset>
                </wp:positionV>
                <wp:extent cx="45719" cy="257175"/>
                <wp:effectExtent l="38100" t="0" r="69215" b="47625"/>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19"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D771B7" id="Straight Arrow Connector 24" o:spid="_x0000_s1026" type="#_x0000_t32" alt="&quot;&quot;" style="position:absolute;margin-left:75.75pt;margin-top:28.45pt;width:3.6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" strokecolor="windowText" strokeweight=".5pt">
                <v:stroke endarrow="block" joinstyle="miter"/>
              </v:shape>
            </w:pict>
          </mc:Fallback>
        </mc:AlternateContent>
      </w:r>
      <w:r w:rsidR="005C29BC">
        <w:rPr>
          <w:rFonts w:ascii="Arial" w:hAnsi="Arial" w:cs="Arial"/>
          <w:noProof/>
          <w:lang w:eastAsia="en-GB"/>
        </w:rPr>
        <mc:AlternateContent>
          <mc:Choice Requires="wps">
            <w:drawing>
              <wp:anchor distT="0" distB="0" distL="114300" distR="114300" simplePos="0" relativeHeight="251688960" behindDoc="0" locked="0" layoutInCell="1" allowOverlap="1" wp14:anchorId="1289A3F3" wp14:editId="5959740A">
                <wp:simplePos x="0" y="0"/>
                <wp:positionH relativeFrom="column">
                  <wp:posOffset>4391024</wp:posOffset>
                </wp:positionH>
                <wp:positionV relativeFrom="paragraph">
                  <wp:posOffset>361315</wp:posOffset>
                </wp:positionV>
                <wp:extent cx="47625" cy="247650"/>
                <wp:effectExtent l="38100" t="0" r="66675" b="57150"/>
                <wp:wrapNone/>
                <wp:docPr id="28"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625"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AF308A" id="Straight Arrow Connector 28" o:spid="_x0000_s1026" type="#_x0000_t32" alt="&quot;&quot;" style="position:absolute;margin-left:345.75pt;margin-top:28.45pt;width:3.7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" strokecolor="windowText" strokeweight=".5pt">
                <v:stroke endarrow="block" joinstyle="miter"/>
              </v:shape>
            </w:pict>
          </mc:Fallback>
        </mc:AlternateContent>
      </w:r>
    </w:p>
    <w:p w14:paraId="0E31ED4C" w14:textId="001A2825" w:rsidR="00BF526F" w:rsidRDefault="006F1380" w:rsidP="00842E31">
      <w:r>
        <w:rPr>
          <w:rFonts w:ascii="Arial" w:hAnsi="Arial" w:cs="Arial"/>
          <w:noProof/>
          <w:lang w:eastAsia="en-GB"/>
        </w:rPr>
        <mc:AlternateContent>
          <mc:Choice Requires="wps">
            <w:drawing>
              <wp:anchor distT="0" distB="0" distL="114300" distR="114300" simplePos="0" relativeHeight="251693056" behindDoc="0" locked="0" layoutInCell="1" allowOverlap="1" wp14:anchorId="24FB1402" wp14:editId="57C57813">
                <wp:simplePos x="0" y="0"/>
                <wp:positionH relativeFrom="page">
                  <wp:posOffset>3312111</wp:posOffset>
                </wp:positionH>
                <wp:positionV relativeFrom="margin">
                  <wp:posOffset>4106594</wp:posOffset>
                </wp:positionV>
                <wp:extent cx="3818890" cy="1216660"/>
                <wp:effectExtent l="0" t="0" r="0" b="254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12166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63232" w14:textId="77777777" w:rsidR="00834672" w:rsidRPr="00834672" w:rsidRDefault="00834672" w:rsidP="00834672">
                            <w:pPr>
                              <w:pStyle w:val="BodyText"/>
                              <w:spacing w:before="109" w:line="223" w:lineRule="auto"/>
                              <w:ind w:left="162" w:right="139"/>
                              <w:jc w:val="center"/>
                              <w:rPr>
                                <w:color w:val="000000" w:themeColor="text1"/>
                              </w:rPr>
                            </w:pPr>
                            <w:r w:rsidRPr="00834672">
                              <w:rPr>
                                <w:color w:val="000000" w:themeColor="text1"/>
                              </w:rPr>
                              <w:t>*It</w:t>
                            </w:r>
                            <w:r w:rsidRPr="00834672">
                              <w:rPr>
                                <w:color w:val="000000" w:themeColor="text1"/>
                                <w:spacing w:val="-15"/>
                              </w:rPr>
                              <w:t xml:space="preserve"> </w:t>
                            </w:r>
                            <w:r w:rsidRPr="00834672">
                              <w:rPr>
                                <w:color w:val="000000" w:themeColor="text1"/>
                              </w:rPr>
                              <w:t>should</w:t>
                            </w:r>
                            <w:r w:rsidRPr="00834672">
                              <w:rPr>
                                <w:color w:val="000000" w:themeColor="text1"/>
                                <w:spacing w:val="-15"/>
                              </w:rPr>
                              <w:t xml:space="preserve"> </w:t>
                            </w:r>
                            <w:r w:rsidRPr="00834672">
                              <w:rPr>
                                <w:color w:val="000000" w:themeColor="text1"/>
                              </w:rPr>
                              <w:t>be</w:t>
                            </w:r>
                            <w:r w:rsidRPr="00834672">
                              <w:rPr>
                                <w:color w:val="000000" w:themeColor="text1"/>
                                <w:spacing w:val="-14"/>
                              </w:rPr>
                              <w:t xml:space="preserve"> </w:t>
                            </w:r>
                            <w:r w:rsidRPr="00834672">
                              <w:rPr>
                                <w:color w:val="000000" w:themeColor="text1"/>
                              </w:rPr>
                              <w:t>noted</w:t>
                            </w:r>
                            <w:r w:rsidRPr="00834672">
                              <w:rPr>
                                <w:color w:val="000000" w:themeColor="text1"/>
                                <w:spacing w:val="-15"/>
                              </w:rPr>
                              <w:t xml:space="preserve"> </w:t>
                            </w:r>
                            <w:r w:rsidRPr="00834672">
                              <w:rPr>
                                <w:color w:val="000000" w:themeColor="text1"/>
                              </w:rPr>
                              <w:t>that</w:t>
                            </w:r>
                            <w:r w:rsidRPr="00834672">
                              <w:rPr>
                                <w:color w:val="000000" w:themeColor="text1"/>
                                <w:spacing w:val="-14"/>
                              </w:rPr>
                              <w:t xml:space="preserve"> </w:t>
                            </w:r>
                            <w:r w:rsidRPr="00834672">
                              <w:rPr>
                                <w:color w:val="000000" w:themeColor="text1"/>
                              </w:rPr>
                              <w:t>other</w:t>
                            </w:r>
                            <w:r w:rsidRPr="00834672">
                              <w:rPr>
                                <w:color w:val="000000" w:themeColor="text1"/>
                                <w:spacing w:val="-15"/>
                              </w:rPr>
                              <w:t xml:space="preserve"> </w:t>
                            </w:r>
                            <w:r w:rsidRPr="00834672">
                              <w:rPr>
                                <w:color w:val="000000" w:themeColor="text1"/>
                              </w:rPr>
                              <w:t>factors</w:t>
                            </w:r>
                            <w:r w:rsidRPr="00834672">
                              <w:rPr>
                                <w:color w:val="000000" w:themeColor="text1"/>
                                <w:spacing w:val="-15"/>
                              </w:rPr>
                              <w:t xml:space="preserve"> </w:t>
                            </w:r>
                            <w:r w:rsidRPr="00834672">
                              <w:rPr>
                                <w:color w:val="000000" w:themeColor="text1"/>
                              </w:rPr>
                              <w:t>might</w:t>
                            </w:r>
                            <w:r w:rsidRPr="00834672">
                              <w:rPr>
                                <w:color w:val="000000" w:themeColor="text1"/>
                                <w:spacing w:val="-14"/>
                              </w:rPr>
                              <w:t xml:space="preserve"> </w:t>
                            </w:r>
                            <w:r w:rsidRPr="00834672">
                              <w:rPr>
                                <w:color w:val="000000" w:themeColor="text1"/>
                              </w:rPr>
                              <w:t>influence</w:t>
                            </w:r>
                            <w:r w:rsidRPr="00834672">
                              <w:rPr>
                                <w:color w:val="000000" w:themeColor="text1"/>
                                <w:spacing w:val="-15"/>
                              </w:rPr>
                              <w:t xml:space="preserve"> </w:t>
                            </w:r>
                            <w:r w:rsidRPr="00834672">
                              <w:rPr>
                                <w:color w:val="000000" w:themeColor="text1"/>
                              </w:rPr>
                              <w:t>decision</w:t>
                            </w:r>
                            <w:r w:rsidRPr="00834672">
                              <w:rPr>
                                <w:color w:val="000000" w:themeColor="text1"/>
                                <w:spacing w:val="-14"/>
                              </w:rPr>
                              <w:t xml:space="preserve"> </w:t>
                            </w:r>
                            <w:r w:rsidRPr="00834672">
                              <w:rPr>
                                <w:color w:val="000000" w:themeColor="text1"/>
                              </w:rPr>
                              <w:t>making</w:t>
                            </w:r>
                            <w:r w:rsidRPr="00834672">
                              <w:rPr>
                                <w:color w:val="000000" w:themeColor="text1"/>
                                <w:spacing w:val="-15"/>
                              </w:rPr>
                              <w:t xml:space="preserve"> </w:t>
                            </w:r>
                            <w:r w:rsidRPr="00834672">
                              <w:rPr>
                                <w:color w:val="000000" w:themeColor="text1"/>
                              </w:rPr>
                              <w:t>in</w:t>
                            </w:r>
                            <w:r w:rsidRPr="00834672">
                              <w:rPr>
                                <w:color w:val="000000" w:themeColor="text1"/>
                                <w:spacing w:val="-15"/>
                              </w:rPr>
                              <w:t xml:space="preserve"> </w:t>
                            </w:r>
                            <w:r w:rsidRPr="00834672">
                              <w:rPr>
                                <w:color w:val="000000" w:themeColor="text1"/>
                              </w:rPr>
                              <w:t>relation</w:t>
                            </w:r>
                            <w:r w:rsidRPr="00834672">
                              <w:rPr>
                                <w:color w:val="000000" w:themeColor="text1"/>
                                <w:spacing w:val="-14"/>
                              </w:rPr>
                              <w:t xml:space="preserve"> </w:t>
                            </w:r>
                            <w:r w:rsidRPr="00834672">
                              <w:rPr>
                                <w:color w:val="000000" w:themeColor="text1"/>
                              </w:rPr>
                              <w:t>to onward</w:t>
                            </w:r>
                            <w:r w:rsidRPr="00834672">
                              <w:rPr>
                                <w:color w:val="000000" w:themeColor="text1"/>
                                <w:spacing w:val="-16"/>
                              </w:rPr>
                              <w:t xml:space="preserve"> </w:t>
                            </w:r>
                            <w:r w:rsidRPr="00834672">
                              <w:rPr>
                                <w:color w:val="000000" w:themeColor="text1"/>
                              </w:rPr>
                              <w:t>referral</w:t>
                            </w:r>
                            <w:r w:rsidRPr="00834672">
                              <w:rPr>
                                <w:color w:val="000000" w:themeColor="text1"/>
                                <w:spacing w:val="-15"/>
                              </w:rPr>
                              <w:t xml:space="preserve"> </w:t>
                            </w:r>
                            <w:r w:rsidRPr="00834672">
                              <w:rPr>
                                <w:rFonts w:ascii="Gill Sans MT" w:hAnsi="Gill Sans MT"/>
                                <w:color w:val="000000" w:themeColor="text1"/>
                                <w:sz w:val="14"/>
                              </w:rPr>
                              <w:t>–</w:t>
                            </w:r>
                            <w:r w:rsidRPr="00834672">
                              <w:rPr>
                                <w:rFonts w:ascii="Gill Sans MT" w:hAnsi="Gill Sans MT"/>
                                <w:color w:val="000000" w:themeColor="text1"/>
                                <w:spacing w:val="-8"/>
                                <w:sz w:val="14"/>
                              </w:rPr>
                              <w:t xml:space="preserve"> </w:t>
                            </w:r>
                            <w:r w:rsidRPr="00834672">
                              <w:rPr>
                                <w:color w:val="000000" w:themeColor="text1"/>
                              </w:rPr>
                              <w:t>such</w:t>
                            </w:r>
                            <w:r w:rsidRPr="00834672">
                              <w:rPr>
                                <w:color w:val="000000" w:themeColor="text1"/>
                                <w:spacing w:val="-15"/>
                              </w:rPr>
                              <w:t xml:space="preserve"> </w:t>
                            </w:r>
                            <w:r w:rsidRPr="00834672">
                              <w:rPr>
                                <w:color w:val="000000" w:themeColor="text1"/>
                              </w:rPr>
                              <w:t>as</w:t>
                            </w:r>
                            <w:r w:rsidRPr="00834672">
                              <w:rPr>
                                <w:color w:val="000000" w:themeColor="text1"/>
                                <w:spacing w:val="-16"/>
                              </w:rPr>
                              <w:t xml:space="preserve"> </w:t>
                            </w:r>
                            <w:r w:rsidRPr="00834672">
                              <w:rPr>
                                <w:color w:val="000000" w:themeColor="text1"/>
                              </w:rPr>
                              <w:t>if</w:t>
                            </w:r>
                            <w:r w:rsidRPr="00834672">
                              <w:rPr>
                                <w:color w:val="000000" w:themeColor="text1"/>
                                <w:spacing w:val="-15"/>
                              </w:rPr>
                              <w:t xml:space="preserve"> </w:t>
                            </w:r>
                            <w:r w:rsidRPr="00834672">
                              <w:rPr>
                                <w:color w:val="000000" w:themeColor="text1"/>
                              </w:rPr>
                              <w:t>Environmental</w:t>
                            </w:r>
                            <w:r w:rsidRPr="00834672">
                              <w:rPr>
                                <w:color w:val="000000" w:themeColor="text1"/>
                                <w:spacing w:val="-16"/>
                              </w:rPr>
                              <w:t xml:space="preserve"> </w:t>
                            </w:r>
                            <w:r w:rsidRPr="00834672">
                              <w:rPr>
                                <w:color w:val="000000" w:themeColor="text1"/>
                              </w:rPr>
                              <w:t>Health</w:t>
                            </w:r>
                            <w:r w:rsidRPr="00834672">
                              <w:rPr>
                                <w:color w:val="000000" w:themeColor="text1"/>
                                <w:spacing w:val="-15"/>
                              </w:rPr>
                              <w:t xml:space="preserve"> </w:t>
                            </w:r>
                            <w:r w:rsidRPr="00834672">
                              <w:rPr>
                                <w:color w:val="000000" w:themeColor="text1"/>
                              </w:rPr>
                              <w:t>are</w:t>
                            </w:r>
                            <w:r w:rsidRPr="00834672">
                              <w:rPr>
                                <w:color w:val="000000" w:themeColor="text1"/>
                                <w:spacing w:val="-16"/>
                              </w:rPr>
                              <w:t xml:space="preserve"> </w:t>
                            </w:r>
                            <w:r w:rsidRPr="00834672">
                              <w:rPr>
                                <w:color w:val="000000" w:themeColor="text1"/>
                              </w:rPr>
                              <w:t>involved</w:t>
                            </w:r>
                            <w:r w:rsidRPr="00834672">
                              <w:rPr>
                                <w:color w:val="000000" w:themeColor="text1"/>
                                <w:spacing w:val="-15"/>
                              </w:rPr>
                              <w:t xml:space="preserve"> </w:t>
                            </w:r>
                            <w:r w:rsidRPr="00834672">
                              <w:rPr>
                                <w:color w:val="000000" w:themeColor="text1"/>
                              </w:rPr>
                              <w:t>or</w:t>
                            </w:r>
                            <w:r w:rsidRPr="00834672">
                              <w:rPr>
                                <w:color w:val="000000" w:themeColor="text1"/>
                                <w:spacing w:val="-16"/>
                              </w:rPr>
                              <w:t xml:space="preserve"> </w:t>
                            </w:r>
                            <w:r w:rsidRPr="00834672">
                              <w:rPr>
                                <w:color w:val="000000" w:themeColor="text1"/>
                              </w:rPr>
                              <w:t>if</w:t>
                            </w:r>
                            <w:r w:rsidRPr="00834672">
                              <w:rPr>
                                <w:color w:val="000000" w:themeColor="text1"/>
                                <w:spacing w:val="-15"/>
                              </w:rPr>
                              <w:t xml:space="preserve"> </w:t>
                            </w:r>
                            <w:r w:rsidRPr="00834672">
                              <w:rPr>
                                <w:color w:val="000000" w:themeColor="text1"/>
                              </w:rPr>
                              <w:t>there</w:t>
                            </w:r>
                            <w:r w:rsidRPr="00834672">
                              <w:rPr>
                                <w:color w:val="000000" w:themeColor="text1"/>
                                <w:spacing w:val="-16"/>
                              </w:rPr>
                              <w:t xml:space="preserve"> </w:t>
                            </w:r>
                            <w:r w:rsidRPr="00834672">
                              <w:rPr>
                                <w:color w:val="000000" w:themeColor="text1"/>
                              </w:rPr>
                              <w:t>is</w:t>
                            </w:r>
                            <w:r w:rsidRPr="00834672">
                              <w:rPr>
                                <w:color w:val="000000" w:themeColor="text1"/>
                                <w:spacing w:val="-15"/>
                              </w:rPr>
                              <w:t xml:space="preserve"> </w:t>
                            </w:r>
                            <w:r w:rsidRPr="00834672">
                              <w:rPr>
                                <w:color w:val="000000" w:themeColor="text1"/>
                              </w:rPr>
                              <w:t>a</w:t>
                            </w:r>
                            <w:r w:rsidRPr="00834672">
                              <w:rPr>
                                <w:color w:val="000000" w:themeColor="text1"/>
                                <w:spacing w:val="-16"/>
                              </w:rPr>
                              <w:t xml:space="preserve"> </w:t>
                            </w:r>
                            <w:r w:rsidRPr="00834672">
                              <w:rPr>
                                <w:color w:val="000000" w:themeColor="text1"/>
                              </w:rPr>
                              <w:t>threat</w:t>
                            </w:r>
                            <w:r w:rsidRPr="00834672">
                              <w:rPr>
                                <w:color w:val="000000" w:themeColor="text1"/>
                                <w:spacing w:val="-15"/>
                              </w:rPr>
                              <w:t xml:space="preserve"> </w:t>
                            </w:r>
                            <w:r w:rsidRPr="00834672">
                              <w:rPr>
                                <w:color w:val="000000" w:themeColor="text1"/>
                              </w:rPr>
                              <w:t>of eviction</w:t>
                            </w:r>
                            <w:r w:rsidRPr="00834672">
                              <w:rPr>
                                <w:color w:val="000000" w:themeColor="text1"/>
                                <w:spacing w:val="-13"/>
                              </w:rPr>
                              <w:t xml:space="preserve"> </w:t>
                            </w:r>
                            <w:r w:rsidRPr="00834672">
                              <w:rPr>
                                <w:color w:val="000000" w:themeColor="text1"/>
                              </w:rPr>
                              <w:t>etc.</w:t>
                            </w:r>
                            <w:r w:rsidRPr="00834672">
                              <w:rPr>
                                <w:color w:val="000000" w:themeColor="text1"/>
                                <w:spacing w:val="22"/>
                              </w:rPr>
                              <w:t xml:space="preserve"> </w:t>
                            </w:r>
                            <w:r w:rsidRPr="00834672">
                              <w:rPr>
                                <w:color w:val="000000" w:themeColor="text1"/>
                              </w:rPr>
                              <w:t>Usually</w:t>
                            </w:r>
                            <w:r w:rsidRPr="00834672">
                              <w:rPr>
                                <w:color w:val="000000" w:themeColor="text1"/>
                                <w:spacing w:val="-12"/>
                              </w:rPr>
                              <w:t xml:space="preserve"> </w:t>
                            </w:r>
                            <w:r w:rsidRPr="00834672">
                              <w:rPr>
                                <w:color w:val="000000" w:themeColor="text1"/>
                              </w:rPr>
                              <w:t>agencies</w:t>
                            </w:r>
                            <w:r w:rsidRPr="00834672">
                              <w:rPr>
                                <w:color w:val="000000" w:themeColor="text1"/>
                                <w:spacing w:val="-13"/>
                              </w:rPr>
                              <w:t xml:space="preserve"> </w:t>
                            </w:r>
                            <w:r w:rsidRPr="00834672">
                              <w:rPr>
                                <w:color w:val="000000" w:themeColor="text1"/>
                              </w:rPr>
                              <w:t>will</w:t>
                            </w:r>
                            <w:r w:rsidRPr="00834672">
                              <w:rPr>
                                <w:color w:val="000000" w:themeColor="text1"/>
                                <w:spacing w:val="-12"/>
                              </w:rPr>
                              <w:t xml:space="preserve"> </w:t>
                            </w:r>
                            <w:r w:rsidRPr="00834672">
                              <w:rPr>
                                <w:color w:val="000000" w:themeColor="text1"/>
                              </w:rPr>
                              <w:t>try</w:t>
                            </w:r>
                            <w:r w:rsidRPr="00834672">
                              <w:rPr>
                                <w:color w:val="000000" w:themeColor="text1"/>
                                <w:spacing w:val="-12"/>
                              </w:rPr>
                              <w:t xml:space="preserve"> </w:t>
                            </w:r>
                            <w:r w:rsidRPr="00834672">
                              <w:rPr>
                                <w:color w:val="000000" w:themeColor="text1"/>
                              </w:rPr>
                              <w:t>to</w:t>
                            </w:r>
                            <w:r w:rsidRPr="00834672">
                              <w:rPr>
                                <w:color w:val="000000" w:themeColor="text1"/>
                                <w:spacing w:val="-13"/>
                              </w:rPr>
                              <w:t xml:space="preserve"> </w:t>
                            </w:r>
                            <w:r w:rsidRPr="00834672">
                              <w:rPr>
                                <w:color w:val="000000" w:themeColor="text1"/>
                              </w:rPr>
                              <w:t>be</w:t>
                            </w:r>
                            <w:r w:rsidRPr="00834672">
                              <w:rPr>
                                <w:color w:val="000000" w:themeColor="text1"/>
                                <w:spacing w:val="-12"/>
                              </w:rPr>
                              <w:t xml:space="preserve"> </w:t>
                            </w:r>
                            <w:r w:rsidRPr="00834672">
                              <w:rPr>
                                <w:color w:val="000000" w:themeColor="text1"/>
                              </w:rPr>
                              <w:t>understanding</w:t>
                            </w:r>
                            <w:r w:rsidRPr="00834672">
                              <w:rPr>
                                <w:color w:val="000000" w:themeColor="text1"/>
                                <w:spacing w:val="-13"/>
                              </w:rPr>
                              <w:t xml:space="preserve"> </w:t>
                            </w:r>
                            <w:r w:rsidRPr="00834672">
                              <w:rPr>
                                <w:color w:val="000000" w:themeColor="text1"/>
                              </w:rPr>
                              <w:t>if</w:t>
                            </w:r>
                            <w:r w:rsidRPr="00834672">
                              <w:rPr>
                                <w:color w:val="000000" w:themeColor="text1"/>
                                <w:spacing w:val="-12"/>
                              </w:rPr>
                              <w:t xml:space="preserve"> </w:t>
                            </w:r>
                            <w:r w:rsidRPr="00834672">
                              <w:rPr>
                                <w:color w:val="000000" w:themeColor="text1"/>
                              </w:rPr>
                              <w:t>someone</w:t>
                            </w:r>
                            <w:r w:rsidRPr="00834672">
                              <w:rPr>
                                <w:color w:val="000000" w:themeColor="text1"/>
                                <w:spacing w:val="-13"/>
                              </w:rPr>
                              <w:t xml:space="preserve"> </w:t>
                            </w:r>
                            <w:r w:rsidRPr="00834672">
                              <w:rPr>
                                <w:color w:val="000000" w:themeColor="text1"/>
                              </w:rPr>
                              <w:t>is</w:t>
                            </w:r>
                            <w:r w:rsidRPr="00834672">
                              <w:rPr>
                                <w:color w:val="000000" w:themeColor="text1"/>
                                <w:spacing w:val="-12"/>
                              </w:rPr>
                              <w:t xml:space="preserve"> </w:t>
                            </w:r>
                            <w:r w:rsidRPr="00834672">
                              <w:rPr>
                                <w:color w:val="000000" w:themeColor="text1"/>
                              </w:rPr>
                              <w:t>seeking</w:t>
                            </w:r>
                            <w:r w:rsidRPr="00834672">
                              <w:rPr>
                                <w:color w:val="000000" w:themeColor="text1"/>
                                <w:spacing w:val="-12"/>
                              </w:rPr>
                              <w:t xml:space="preserve"> </w:t>
                            </w:r>
                            <w:r w:rsidRPr="00834672">
                              <w:rPr>
                                <w:color w:val="000000" w:themeColor="text1"/>
                                <w:spacing w:val="-4"/>
                              </w:rPr>
                              <w:t xml:space="preserve">help </w:t>
                            </w:r>
                            <w:r w:rsidRPr="00834672">
                              <w:rPr>
                                <w:color w:val="000000" w:themeColor="text1"/>
                              </w:rPr>
                              <w:t>to</w:t>
                            </w:r>
                            <w:r w:rsidRPr="00834672">
                              <w:rPr>
                                <w:color w:val="000000" w:themeColor="text1"/>
                                <w:spacing w:val="-14"/>
                              </w:rPr>
                              <w:t xml:space="preserve"> </w:t>
                            </w:r>
                            <w:r w:rsidRPr="00834672">
                              <w:rPr>
                                <w:color w:val="000000" w:themeColor="text1"/>
                              </w:rPr>
                              <w:t>reduce</w:t>
                            </w:r>
                            <w:r w:rsidRPr="00834672">
                              <w:rPr>
                                <w:color w:val="000000" w:themeColor="text1"/>
                                <w:spacing w:val="-14"/>
                              </w:rPr>
                              <w:t xml:space="preserve"> </w:t>
                            </w:r>
                            <w:r w:rsidRPr="00834672">
                              <w:rPr>
                                <w:color w:val="000000" w:themeColor="text1"/>
                              </w:rPr>
                              <w:t>the</w:t>
                            </w:r>
                            <w:r w:rsidRPr="00834672">
                              <w:rPr>
                                <w:color w:val="000000" w:themeColor="text1"/>
                                <w:spacing w:val="-14"/>
                              </w:rPr>
                              <w:t xml:space="preserve"> </w:t>
                            </w:r>
                            <w:r w:rsidRPr="00834672">
                              <w:rPr>
                                <w:color w:val="000000" w:themeColor="text1"/>
                              </w:rPr>
                              <w:t>detrimental</w:t>
                            </w:r>
                            <w:r w:rsidRPr="00834672">
                              <w:rPr>
                                <w:color w:val="000000" w:themeColor="text1"/>
                                <w:spacing w:val="-15"/>
                              </w:rPr>
                              <w:t xml:space="preserve"> </w:t>
                            </w:r>
                            <w:r w:rsidRPr="00834672">
                              <w:rPr>
                                <w:color w:val="000000" w:themeColor="text1"/>
                              </w:rPr>
                              <w:t>effects</w:t>
                            </w:r>
                            <w:r w:rsidRPr="00834672">
                              <w:rPr>
                                <w:color w:val="000000" w:themeColor="text1"/>
                                <w:spacing w:val="-14"/>
                              </w:rPr>
                              <w:t xml:space="preserve"> </w:t>
                            </w:r>
                            <w:r w:rsidRPr="00834672">
                              <w:rPr>
                                <w:color w:val="000000" w:themeColor="text1"/>
                              </w:rPr>
                              <w:t>of</w:t>
                            </w:r>
                            <w:r w:rsidRPr="00834672">
                              <w:rPr>
                                <w:color w:val="000000" w:themeColor="text1"/>
                                <w:spacing w:val="-14"/>
                              </w:rPr>
                              <w:t xml:space="preserve"> </w:t>
                            </w:r>
                            <w:r w:rsidRPr="00834672">
                              <w:rPr>
                                <w:color w:val="000000" w:themeColor="text1"/>
                              </w:rPr>
                              <w:t>their</w:t>
                            </w:r>
                            <w:r w:rsidRPr="00834672">
                              <w:rPr>
                                <w:color w:val="000000" w:themeColor="text1"/>
                                <w:spacing w:val="-14"/>
                              </w:rPr>
                              <w:t xml:space="preserve"> </w:t>
                            </w:r>
                            <w:r w:rsidRPr="00834672">
                              <w:rPr>
                                <w:color w:val="000000" w:themeColor="text1"/>
                              </w:rPr>
                              <w:t>hoarding</w:t>
                            </w:r>
                            <w:r w:rsidRPr="00834672">
                              <w:rPr>
                                <w:color w:val="000000" w:themeColor="text1"/>
                                <w:spacing w:val="-14"/>
                              </w:rPr>
                              <w:t xml:space="preserve"> </w:t>
                            </w:r>
                            <w:r w:rsidRPr="00834672">
                              <w:rPr>
                                <w:color w:val="000000" w:themeColor="text1"/>
                              </w:rPr>
                              <w:t>and</w:t>
                            </w:r>
                            <w:r w:rsidRPr="00834672">
                              <w:rPr>
                                <w:color w:val="000000" w:themeColor="text1"/>
                                <w:spacing w:val="-14"/>
                              </w:rPr>
                              <w:t xml:space="preserve"> </w:t>
                            </w:r>
                            <w:r w:rsidRPr="00834672">
                              <w:rPr>
                                <w:color w:val="000000" w:themeColor="text1"/>
                              </w:rPr>
                              <w:t>will</w:t>
                            </w:r>
                            <w:r w:rsidRPr="00834672">
                              <w:rPr>
                                <w:color w:val="000000" w:themeColor="text1"/>
                                <w:spacing w:val="-14"/>
                              </w:rPr>
                              <w:t xml:space="preserve"> </w:t>
                            </w:r>
                            <w:r w:rsidRPr="00834672">
                              <w:rPr>
                                <w:color w:val="000000" w:themeColor="text1"/>
                              </w:rPr>
                              <w:t>be</w:t>
                            </w:r>
                            <w:r w:rsidRPr="00834672">
                              <w:rPr>
                                <w:color w:val="000000" w:themeColor="text1"/>
                                <w:spacing w:val="-14"/>
                              </w:rPr>
                              <w:t xml:space="preserve"> </w:t>
                            </w:r>
                            <w:r w:rsidRPr="00834672">
                              <w:rPr>
                                <w:color w:val="000000" w:themeColor="text1"/>
                              </w:rPr>
                              <w:t>accommodating</w:t>
                            </w:r>
                            <w:r w:rsidRPr="00834672">
                              <w:rPr>
                                <w:color w:val="000000" w:themeColor="text1"/>
                                <w:spacing w:val="-14"/>
                              </w:rPr>
                              <w:t xml:space="preserve"> </w:t>
                            </w:r>
                            <w:r w:rsidRPr="00834672">
                              <w:rPr>
                                <w:color w:val="000000" w:themeColor="text1"/>
                              </w:rPr>
                              <w:t>if</w:t>
                            </w:r>
                            <w:r w:rsidRPr="00834672">
                              <w:rPr>
                                <w:color w:val="000000" w:themeColor="text1"/>
                                <w:spacing w:val="-14"/>
                              </w:rPr>
                              <w:t xml:space="preserve"> </w:t>
                            </w:r>
                            <w:r w:rsidRPr="00834672">
                              <w:rPr>
                                <w:color w:val="000000" w:themeColor="text1"/>
                              </w:rPr>
                              <w:t>they can</w:t>
                            </w:r>
                            <w:r w:rsidRPr="00834672">
                              <w:rPr>
                                <w:color w:val="000000" w:themeColor="text1"/>
                                <w:spacing w:val="-13"/>
                              </w:rPr>
                              <w:t xml:space="preserve"> </w:t>
                            </w:r>
                            <w:r w:rsidRPr="00834672">
                              <w:rPr>
                                <w:rFonts w:ascii="Gill Sans MT" w:hAnsi="Gill Sans MT"/>
                                <w:color w:val="000000" w:themeColor="text1"/>
                                <w:sz w:val="14"/>
                              </w:rPr>
                              <w:t>–</w:t>
                            </w:r>
                            <w:r w:rsidRPr="00834672">
                              <w:rPr>
                                <w:rFonts w:ascii="Gill Sans MT" w:hAnsi="Gill Sans MT"/>
                                <w:color w:val="000000" w:themeColor="text1"/>
                                <w:spacing w:val="-4"/>
                                <w:sz w:val="14"/>
                              </w:rPr>
                              <w:t xml:space="preserve"> </w:t>
                            </w:r>
                            <w:r w:rsidRPr="00834672">
                              <w:rPr>
                                <w:color w:val="000000" w:themeColor="text1"/>
                              </w:rPr>
                              <w:t>so</w:t>
                            </w:r>
                            <w:r w:rsidRPr="00834672">
                              <w:rPr>
                                <w:color w:val="000000" w:themeColor="text1"/>
                                <w:spacing w:val="-13"/>
                              </w:rPr>
                              <w:t xml:space="preserve"> </w:t>
                            </w:r>
                            <w:r w:rsidRPr="00834672">
                              <w:rPr>
                                <w:color w:val="000000" w:themeColor="text1"/>
                              </w:rPr>
                              <w:t>the</w:t>
                            </w:r>
                            <w:r w:rsidRPr="00834672">
                              <w:rPr>
                                <w:color w:val="000000" w:themeColor="text1"/>
                                <w:spacing w:val="-12"/>
                              </w:rPr>
                              <w:t xml:space="preserve"> </w:t>
                            </w:r>
                            <w:r w:rsidRPr="00834672">
                              <w:rPr>
                                <w:color w:val="000000" w:themeColor="text1"/>
                              </w:rPr>
                              <w:t>quicker</w:t>
                            </w:r>
                            <w:r w:rsidRPr="00834672">
                              <w:rPr>
                                <w:color w:val="000000" w:themeColor="text1"/>
                                <w:spacing w:val="-13"/>
                              </w:rPr>
                              <w:t xml:space="preserve"> </w:t>
                            </w:r>
                            <w:r w:rsidRPr="00834672">
                              <w:rPr>
                                <w:color w:val="000000" w:themeColor="text1"/>
                              </w:rPr>
                              <w:t>a</w:t>
                            </w:r>
                            <w:r w:rsidRPr="00834672">
                              <w:rPr>
                                <w:color w:val="000000" w:themeColor="text1"/>
                                <w:spacing w:val="-12"/>
                              </w:rPr>
                              <w:t xml:space="preserve"> </w:t>
                            </w:r>
                            <w:r w:rsidRPr="00834672">
                              <w:rPr>
                                <w:color w:val="000000" w:themeColor="text1"/>
                              </w:rPr>
                              <w:t>referral</w:t>
                            </w:r>
                            <w:r w:rsidRPr="00834672">
                              <w:rPr>
                                <w:color w:val="000000" w:themeColor="text1"/>
                                <w:spacing w:val="-13"/>
                              </w:rPr>
                              <w:t xml:space="preserve"> </w:t>
                            </w:r>
                            <w:r w:rsidRPr="00834672">
                              <w:rPr>
                                <w:color w:val="000000" w:themeColor="text1"/>
                              </w:rPr>
                              <w:t>can</w:t>
                            </w:r>
                            <w:r w:rsidRPr="00834672">
                              <w:rPr>
                                <w:color w:val="000000" w:themeColor="text1"/>
                                <w:spacing w:val="-12"/>
                              </w:rPr>
                              <w:t xml:space="preserve"> </w:t>
                            </w:r>
                            <w:r w:rsidRPr="00834672">
                              <w:rPr>
                                <w:color w:val="000000" w:themeColor="text1"/>
                              </w:rPr>
                              <w:t>reasonably</w:t>
                            </w:r>
                            <w:r w:rsidRPr="00834672">
                              <w:rPr>
                                <w:color w:val="000000" w:themeColor="text1"/>
                                <w:spacing w:val="-13"/>
                              </w:rPr>
                              <w:t xml:space="preserve"> </w:t>
                            </w:r>
                            <w:r w:rsidRPr="00834672">
                              <w:rPr>
                                <w:color w:val="000000" w:themeColor="text1"/>
                              </w:rPr>
                              <w:t>be</w:t>
                            </w:r>
                            <w:r w:rsidRPr="00834672">
                              <w:rPr>
                                <w:color w:val="000000" w:themeColor="text1"/>
                                <w:spacing w:val="-12"/>
                              </w:rPr>
                              <w:t xml:space="preserve"> </w:t>
                            </w:r>
                            <w:r w:rsidRPr="00834672">
                              <w:rPr>
                                <w:color w:val="000000" w:themeColor="text1"/>
                              </w:rPr>
                              <w:t>made</w:t>
                            </w:r>
                            <w:r w:rsidRPr="00834672">
                              <w:rPr>
                                <w:color w:val="000000" w:themeColor="text1"/>
                                <w:spacing w:val="-13"/>
                              </w:rPr>
                              <w:t xml:space="preserve"> </w:t>
                            </w:r>
                            <w:r w:rsidRPr="00834672">
                              <w:rPr>
                                <w:color w:val="000000" w:themeColor="text1"/>
                              </w:rPr>
                              <w:t>to</w:t>
                            </w:r>
                            <w:r w:rsidRPr="00834672">
                              <w:rPr>
                                <w:color w:val="000000" w:themeColor="text1"/>
                                <w:spacing w:val="-12"/>
                              </w:rPr>
                              <w:t xml:space="preserve"> </w:t>
                            </w:r>
                            <w:r w:rsidRPr="00834672">
                              <w:rPr>
                                <w:color w:val="000000" w:themeColor="text1"/>
                              </w:rPr>
                              <w:t>get</w:t>
                            </w:r>
                            <w:r w:rsidRPr="00834672">
                              <w:rPr>
                                <w:color w:val="000000" w:themeColor="text1"/>
                                <w:spacing w:val="-13"/>
                              </w:rPr>
                              <w:t xml:space="preserve"> </w:t>
                            </w:r>
                            <w:r w:rsidRPr="00834672">
                              <w:rPr>
                                <w:color w:val="000000" w:themeColor="text1"/>
                              </w:rPr>
                              <w:t>the</w:t>
                            </w:r>
                            <w:r w:rsidRPr="00834672">
                              <w:rPr>
                                <w:color w:val="000000" w:themeColor="text1"/>
                                <w:spacing w:val="-12"/>
                              </w:rPr>
                              <w:t xml:space="preserve"> </w:t>
                            </w:r>
                            <w:r w:rsidRPr="00834672">
                              <w:rPr>
                                <w:color w:val="000000" w:themeColor="text1"/>
                              </w:rPr>
                              <w:t>right</w:t>
                            </w:r>
                            <w:r w:rsidRPr="00834672">
                              <w:rPr>
                                <w:color w:val="000000" w:themeColor="text1"/>
                                <w:spacing w:val="-13"/>
                              </w:rPr>
                              <w:t xml:space="preserve"> </w:t>
                            </w:r>
                            <w:r w:rsidRPr="00834672">
                              <w:rPr>
                                <w:color w:val="000000" w:themeColor="text1"/>
                              </w:rPr>
                              <w:t>support</w:t>
                            </w:r>
                            <w:r w:rsidRPr="00834672">
                              <w:rPr>
                                <w:color w:val="000000" w:themeColor="text1"/>
                                <w:spacing w:val="-12"/>
                              </w:rPr>
                              <w:t xml:space="preserve"> </w:t>
                            </w:r>
                            <w:r w:rsidRPr="00834672">
                              <w:rPr>
                                <w:color w:val="000000" w:themeColor="text1"/>
                              </w:rPr>
                              <w:t>on board, with the person</w:t>
                            </w:r>
                            <w:r w:rsidRPr="00834672">
                              <w:rPr>
                                <w:rFonts w:ascii="Gill Sans MT" w:hAnsi="Gill Sans MT"/>
                                <w:color w:val="000000" w:themeColor="text1"/>
                                <w:sz w:val="14"/>
                              </w:rPr>
                              <w:t>’</w:t>
                            </w:r>
                            <w:r w:rsidRPr="00834672">
                              <w:rPr>
                                <w:color w:val="000000" w:themeColor="text1"/>
                              </w:rPr>
                              <w:t>s agreement, the better the opportunity to prevent any negative</w:t>
                            </w:r>
                            <w:r w:rsidRPr="00834672">
                              <w:rPr>
                                <w:color w:val="000000" w:themeColor="text1"/>
                                <w:spacing w:val="-14"/>
                              </w:rPr>
                              <w:t xml:space="preserve"> </w:t>
                            </w:r>
                            <w:r w:rsidRPr="00834672">
                              <w:rPr>
                                <w:color w:val="000000" w:themeColor="text1"/>
                              </w:rPr>
                              <w:t>impacts</w:t>
                            </w:r>
                            <w:r w:rsidRPr="00834672">
                              <w:rPr>
                                <w:color w:val="000000" w:themeColor="text1"/>
                                <w:spacing w:val="-13"/>
                              </w:rPr>
                              <w:t xml:space="preserve"> </w:t>
                            </w:r>
                            <w:r w:rsidRPr="00834672">
                              <w:rPr>
                                <w:color w:val="000000" w:themeColor="text1"/>
                              </w:rPr>
                              <w:t>such</w:t>
                            </w:r>
                            <w:r w:rsidRPr="00834672">
                              <w:rPr>
                                <w:color w:val="000000" w:themeColor="text1"/>
                                <w:spacing w:val="-13"/>
                              </w:rPr>
                              <w:t xml:space="preserve"> </w:t>
                            </w:r>
                            <w:r w:rsidRPr="00834672">
                              <w:rPr>
                                <w:color w:val="000000" w:themeColor="text1"/>
                              </w:rPr>
                              <w:t>as</w:t>
                            </w:r>
                            <w:r w:rsidRPr="00834672">
                              <w:rPr>
                                <w:color w:val="000000" w:themeColor="text1"/>
                                <w:spacing w:val="-13"/>
                              </w:rPr>
                              <w:t xml:space="preserve"> </w:t>
                            </w:r>
                            <w:r w:rsidRPr="00834672">
                              <w:rPr>
                                <w:color w:val="000000" w:themeColor="text1"/>
                              </w:rPr>
                              <w:t>eviction,</w:t>
                            </w:r>
                            <w:r w:rsidRPr="00834672">
                              <w:rPr>
                                <w:color w:val="000000" w:themeColor="text1"/>
                                <w:spacing w:val="-14"/>
                              </w:rPr>
                              <w:t xml:space="preserve"> </w:t>
                            </w:r>
                            <w:r w:rsidRPr="00834672">
                              <w:rPr>
                                <w:color w:val="000000" w:themeColor="text1"/>
                              </w:rPr>
                              <w:t>issues</w:t>
                            </w:r>
                            <w:r w:rsidRPr="00834672">
                              <w:rPr>
                                <w:color w:val="000000" w:themeColor="text1"/>
                                <w:spacing w:val="-13"/>
                              </w:rPr>
                              <w:t xml:space="preserve"> </w:t>
                            </w:r>
                            <w:r w:rsidRPr="00834672">
                              <w:rPr>
                                <w:color w:val="000000" w:themeColor="text1"/>
                              </w:rPr>
                              <w:t>with</w:t>
                            </w:r>
                            <w:r w:rsidRPr="00834672">
                              <w:rPr>
                                <w:color w:val="000000" w:themeColor="text1"/>
                                <w:spacing w:val="-13"/>
                              </w:rPr>
                              <w:t xml:space="preserve"> </w:t>
                            </w:r>
                            <w:r w:rsidRPr="00834672">
                              <w:rPr>
                                <w:color w:val="000000" w:themeColor="text1"/>
                              </w:rPr>
                              <w:t>neighbours</w:t>
                            </w:r>
                            <w:r w:rsidRPr="00834672">
                              <w:rPr>
                                <w:color w:val="000000" w:themeColor="text1"/>
                                <w:spacing w:val="-13"/>
                              </w:rPr>
                              <w:t xml:space="preserve"> </w:t>
                            </w:r>
                            <w:r w:rsidRPr="00834672">
                              <w:rPr>
                                <w:color w:val="000000" w:themeColor="text1"/>
                              </w:rPr>
                              <w:t>etc</w:t>
                            </w:r>
                            <w:r w:rsidRPr="00834672">
                              <w:rPr>
                                <w:color w:val="000000" w:themeColor="text1"/>
                                <w:spacing w:val="-14"/>
                              </w:rPr>
                              <w:t xml:space="preserve"> </w:t>
                            </w:r>
                            <w:r w:rsidRPr="00834672">
                              <w:rPr>
                                <w:color w:val="000000" w:themeColor="text1"/>
                              </w:rPr>
                              <w:t>from</w:t>
                            </w:r>
                            <w:r w:rsidRPr="00834672">
                              <w:rPr>
                                <w:color w:val="000000" w:themeColor="text1"/>
                                <w:spacing w:val="-13"/>
                              </w:rPr>
                              <w:t xml:space="preserve"> </w:t>
                            </w:r>
                            <w:r w:rsidRPr="00834672">
                              <w:rPr>
                                <w:color w:val="000000" w:themeColor="text1"/>
                              </w:rPr>
                              <w:t>escalating</w:t>
                            </w:r>
                          </w:p>
                          <w:p w14:paraId="02E97A82" w14:textId="146E0DDA" w:rsidR="00834672" w:rsidRDefault="00834672" w:rsidP="00834672">
                            <w:pPr>
                              <w:pStyle w:val="BodyText"/>
                              <w:spacing w:before="58" w:line="223" w:lineRule="auto"/>
                              <w:ind w:left="-24" w:right="171" w:hanging="1"/>
                              <w:jc w:val="center"/>
                              <w:rPr>
                                <w:rFonts w:ascii="Gill Sans MT"/>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1402" id="Text Box 27" o:spid="_x0000_s1038" type="#_x0000_t202" alt="&quot;&quot;" style="position:absolute;margin-left:260.8pt;margin-top:323.35pt;width:300.7pt;height:95.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" fillcolor="#d9d9d9" stroked="f">
                <v:textbox inset="0,0,0,0">
                  <w:txbxContent>
                    <w:p w14:paraId="5D163232" w14:textId="77777777" w:rsidR="00834672" w:rsidRPr="00834672" w:rsidRDefault="00834672" w:rsidP="00834672">
                      <w:pPr>
                        <w:pStyle w:val="BodyText"/>
                        <w:spacing w:before="109" w:line="223" w:lineRule="auto"/>
                        <w:ind w:left="162" w:right="139"/>
                        <w:jc w:val="center"/>
                        <w:rPr>
                          <w:color w:val="000000" w:themeColor="text1"/>
                        </w:rPr>
                      </w:pPr>
                      <w:r w:rsidRPr="00834672">
                        <w:rPr>
                          <w:color w:val="000000" w:themeColor="text1"/>
                        </w:rPr>
                        <w:t>*It</w:t>
                      </w:r>
                      <w:r w:rsidRPr="00834672">
                        <w:rPr>
                          <w:color w:val="000000" w:themeColor="text1"/>
                          <w:spacing w:val="-15"/>
                        </w:rPr>
                        <w:t xml:space="preserve"> </w:t>
                      </w:r>
                      <w:r w:rsidRPr="00834672">
                        <w:rPr>
                          <w:color w:val="000000" w:themeColor="text1"/>
                        </w:rPr>
                        <w:t>should</w:t>
                      </w:r>
                      <w:r w:rsidRPr="00834672">
                        <w:rPr>
                          <w:color w:val="000000" w:themeColor="text1"/>
                          <w:spacing w:val="-15"/>
                        </w:rPr>
                        <w:t xml:space="preserve"> </w:t>
                      </w:r>
                      <w:r w:rsidRPr="00834672">
                        <w:rPr>
                          <w:color w:val="000000" w:themeColor="text1"/>
                        </w:rPr>
                        <w:t>be</w:t>
                      </w:r>
                      <w:r w:rsidRPr="00834672">
                        <w:rPr>
                          <w:color w:val="000000" w:themeColor="text1"/>
                          <w:spacing w:val="-14"/>
                        </w:rPr>
                        <w:t xml:space="preserve"> </w:t>
                      </w:r>
                      <w:r w:rsidRPr="00834672">
                        <w:rPr>
                          <w:color w:val="000000" w:themeColor="text1"/>
                        </w:rPr>
                        <w:t>noted</w:t>
                      </w:r>
                      <w:r w:rsidRPr="00834672">
                        <w:rPr>
                          <w:color w:val="000000" w:themeColor="text1"/>
                          <w:spacing w:val="-15"/>
                        </w:rPr>
                        <w:t xml:space="preserve"> </w:t>
                      </w:r>
                      <w:r w:rsidRPr="00834672">
                        <w:rPr>
                          <w:color w:val="000000" w:themeColor="text1"/>
                        </w:rPr>
                        <w:t>that</w:t>
                      </w:r>
                      <w:r w:rsidRPr="00834672">
                        <w:rPr>
                          <w:color w:val="000000" w:themeColor="text1"/>
                          <w:spacing w:val="-14"/>
                        </w:rPr>
                        <w:t xml:space="preserve"> </w:t>
                      </w:r>
                      <w:r w:rsidRPr="00834672">
                        <w:rPr>
                          <w:color w:val="000000" w:themeColor="text1"/>
                        </w:rPr>
                        <w:t>other</w:t>
                      </w:r>
                      <w:r w:rsidRPr="00834672">
                        <w:rPr>
                          <w:color w:val="000000" w:themeColor="text1"/>
                          <w:spacing w:val="-15"/>
                        </w:rPr>
                        <w:t xml:space="preserve"> </w:t>
                      </w:r>
                      <w:r w:rsidRPr="00834672">
                        <w:rPr>
                          <w:color w:val="000000" w:themeColor="text1"/>
                        </w:rPr>
                        <w:t>factors</w:t>
                      </w:r>
                      <w:r w:rsidRPr="00834672">
                        <w:rPr>
                          <w:color w:val="000000" w:themeColor="text1"/>
                          <w:spacing w:val="-15"/>
                        </w:rPr>
                        <w:t xml:space="preserve"> </w:t>
                      </w:r>
                      <w:r w:rsidRPr="00834672">
                        <w:rPr>
                          <w:color w:val="000000" w:themeColor="text1"/>
                        </w:rPr>
                        <w:t>might</w:t>
                      </w:r>
                      <w:r w:rsidRPr="00834672">
                        <w:rPr>
                          <w:color w:val="000000" w:themeColor="text1"/>
                          <w:spacing w:val="-14"/>
                        </w:rPr>
                        <w:t xml:space="preserve"> </w:t>
                      </w:r>
                      <w:r w:rsidRPr="00834672">
                        <w:rPr>
                          <w:color w:val="000000" w:themeColor="text1"/>
                        </w:rPr>
                        <w:t>influence</w:t>
                      </w:r>
                      <w:r w:rsidRPr="00834672">
                        <w:rPr>
                          <w:color w:val="000000" w:themeColor="text1"/>
                          <w:spacing w:val="-15"/>
                        </w:rPr>
                        <w:t xml:space="preserve"> </w:t>
                      </w:r>
                      <w:r w:rsidRPr="00834672">
                        <w:rPr>
                          <w:color w:val="000000" w:themeColor="text1"/>
                        </w:rPr>
                        <w:t>decision</w:t>
                      </w:r>
                      <w:r w:rsidRPr="00834672">
                        <w:rPr>
                          <w:color w:val="000000" w:themeColor="text1"/>
                          <w:spacing w:val="-14"/>
                        </w:rPr>
                        <w:t xml:space="preserve"> </w:t>
                      </w:r>
                      <w:r w:rsidRPr="00834672">
                        <w:rPr>
                          <w:color w:val="000000" w:themeColor="text1"/>
                        </w:rPr>
                        <w:t>making</w:t>
                      </w:r>
                      <w:r w:rsidRPr="00834672">
                        <w:rPr>
                          <w:color w:val="000000" w:themeColor="text1"/>
                          <w:spacing w:val="-15"/>
                        </w:rPr>
                        <w:t xml:space="preserve"> </w:t>
                      </w:r>
                      <w:r w:rsidRPr="00834672">
                        <w:rPr>
                          <w:color w:val="000000" w:themeColor="text1"/>
                        </w:rPr>
                        <w:t>in</w:t>
                      </w:r>
                      <w:r w:rsidRPr="00834672">
                        <w:rPr>
                          <w:color w:val="000000" w:themeColor="text1"/>
                          <w:spacing w:val="-15"/>
                        </w:rPr>
                        <w:t xml:space="preserve"> </w:t>
                      </w:r>
                      <w:r w:rsidRPr="00834672">
                        <w:rPr>
                          <w:color w:val="000000" w:themeColor="text1"/>
                        </w:rPr>
                        <w:t>relation</w:t>
                      </w:r>
                      <w:r w:rsidRPr="00834672">
                        <w:rPr>
                          <w:color w:val="000000" w:themeColor="text1"/>
                          <w:spacing w:val="-14"/>
                        </w:rPr>
                        <w:t xml:space="preserve"> </w:t>
                      </w:r>
                      <w:r w:rsidRPr="00834672">
                        <w:rPr>
                          <w:color w:val="000000" w:themeColor="text1"/>
                        </w:rPr>
                        <w:t>to onward</w:t>
                      </w:r>
                      <w:r w:rsidRPr="00834672">
                        <w:rPr>
                          <w:color w:val="000000" w:themeColor="text1"/>
                          <w:spacing w:val="-16"/>
                        </w:rPr>
                        <w:t xml:space="preserve"> </w:t>
                      </w:r>
                      <w:r w:rsidRPr="00834672">
                        <w:rPr>
                          <w:color w:val="000000" w:themeColor="text1"/>
                        </w:rPr>
                        <w:t>referral</w:t>
                      </w:r>
                      <w:r w:rsidRPr="00834672">
                        <w:rPr>
                          <w:color w:val="000000" w:themeColor="text1"/>
                          <w:spacing w:val="-15"/>
                        </w:rPr>
                        <w:t xml:space="preserve"> </w:t>
                      </w:r>
                      <w:r w:rsidRPr="00834672">
                        <w:rPr>
                          <w:rFonts w:ascii="Gill Sans MT" w:hAnsi="Gill Sans MT"/>
                          <w:color w:val="000000" w:themeColor="text1"/>
                          <w:sz w:val="14"/>
                        </w:rPr>
                        <w:t>–</w:t>
                      </w:r>
                      <w:r w:rsidRPr="00834672">
                        <w:rPr>
                          <w:rFonts w:ascii="Gill Sans MT" w:hAnsi="Gill Sans MT"/>
                          <w:color w:val="000000" w:themeColor="text1"/>
                          <w:spacing w:val="-8"/>
                          <w:sz w:val="14"/>
                        </w:rPr>
                        <w:t xml:space="preserve"> </w:t>
                      </w:r>
                      <w:r w:rsidRPr="00834672">
                        <w:rPr>
                          <w:color w:val="000000" w:themeColor="text1"/>
                        </w:rPr>
                        <w:t>such</w:t>
                      </w:r>
                      <w:r w:rsidRPr="00834672">
                        <w:rPr>
                          <w:color w:val="000000" w:themeColor="text1"/>
                          <w:spacing w:val="-15"/>
                        </w:rPr>
                        <w:t xml:space="preserve"> </w:t>
                      </w:r>
                      <w:r w:rsidRPr="00834672">
                        <w:rPr>
                          <w:color w:val="000000" w:themeColor="text1"/>
                        </w:rPr>
                        <w:t>as</w:t>
                      </w:r>
                      <w:r w:rsidRPr="00834672">
                        <w:rPr>
                          <w:color w:val="000000" w:themeColor="text1"/>
                          <w:spacing w:val="-16"/>
                        </w:rPr>
                        <w:t xml:space="preserve"> </w:t>
                      </w:r>
                      <w:r w:rsidRPr="00834672">
                        <w:rPr>
                          <w:color w:val="000000" w:themeColor="text1"/>
                        </w:rPr>
                        <w:t>if</w:t>
                      </w:r>
                      <w:r w:rsidRPr="00834672">
                        <w:rPr>
                          <w:color w:val="000000" w:themeColor="text1"/>
                          <w:spacing w:val="-15"/>
                        </w:rPr>
                        <w:t xml:space="preserve"> </w:t>
                      </w:r>
                      <w:r w:rsidRPr="00834672">
                        <w:rPr>
                          <w:color w:val="000000" w:themeColor="text1"/>
                        </w:rPr>
                        <w:t>Environmental</w:t>
                      </w:r>
                      <w:r w:rsidRPr="00834672">
                        <w:rPr>
                          <w:color w:val="000000" w:themeColor="text1"/>
                          <w:spacing w:val="-16"/>
                        </w:rPr>
                        <w:t xml:space="preserve"> </w:t>
                      </w:r>
                      <w:r w:rsidRPr="00834672">
                        <w:rPr>
                          <w:color w:val="000000" w:themeColor="text1"/>
                        </w:rPr>
                        <w:t>Health</w:t>
                      </w:r>
                      <w:r w:rsidRPr="00834672">
                        <w:rPr>
                          <w:color w:val="000000" w:themeColor="text1"/>
                          <w:spacing w:val="-15"/>
                        </w:rPr>
                        <w:t xml:space="preserve"> </w:t>
                      </w:r>
                      <w:r w:rsidRPr="00834672">
                        <w:rPr>
                          <w:color w:val="000000" w:themeColor="text1"/>
                        </w:rPr>
                        <w:t>are</w:t>
                      </w:r>
                      <w:r w:rsidRPr="00834672">
                        <w:rPr>
                          <w:color w:val="000000" w:themeColor="text1"/>
                          <w:spacing w:val="-16"/>
                        </w:rPr>
                        <w:t xml:space="preserve"> </w:t>
                      </w:r>
                      <w:r w:rsidRPr="00834672">
                        <w:rPr>
                          <w:color w:val="000000" w:themeColor="text1"/>
                        </w:rPr>
                        <w:t>involved</w:t>
                      </w:r>
                      <w:r w:rsidRPr="00834672">
                        <w:rPr>
                          <w:color w:val="000000" w:themeColor="text1"/>
                          <w:spacing w:val="-15"/>
                        </w:rPr>
                        <w:t xml:space="preserve"> </w:t>
                      </w:r>
                      <w:r w:rsidRPr="00834672">
                        <w:rPr>
                          <w:color w:val="000000" w:themeColor="text1"/>
                        </w:rPr>
                        <w:t>or</w:t>
                      </w:r>
                      <w:r w:rsidRPr="00834672">
                        <w:rPr>
                          <w:color w:val="000000" w:themeColor="text1"/>
                          <w:spacing w:val="-16"/>
                        </w:rPr>
                        <w:t xml:space="preserve"> </w:t>
                      </w:r>
                      <w:r w:rsidRPr="00834672">
                        <w:rPr>
                          <w:color w:val="000000" w:themeColor="text1"/>
                        </w:rPr>
                        <w:t>if</w:t>
                      </w:r>
                      <w:r w:rsidRPr="00834672">
                        <w:rPr>
                          <w:color w:val="000000" w:themeColor="text1"/>
                          <w:spacing w:val="-15"/>
                        </w:rPr>
                        <w:t xml:space="preserve"> </w:t>
                      </w:r>
                      <w:r w:rsidRPr="00834672">
                        <w:rPr>
                          <w:color w:val="000000" w:themeColor="text1"/>
                        </w:rPr>
                        <w:t>there</w:t>
                      </w:r>
                      <w:r w:rsidRPr="00834672">
                        <w:rPr>
                          <w:color w:val="000000" w:themeColor="text1"/>
                          <w:spacing w:val="-16"/>
                        </w:rPr>
                        <w:t xml:space="preserve"> </w:t>
                      </w:r>
                      <w:r w:rsidRPr="00834672">
                        <w:rPr>
                          <w:color w:val="000000" w:themeColor="text1"/>
                        </w:rPr>
                        <w:t>is</w:t>
                      </w:r>
                      <w:r w:rsidRPr="00834672">
                        <w:rPr>
                          <w:color w:val="000000" w:themeColor="text1"/>
                          <w:spacing w:val="-15"/>
                        </w:rPr>
                        <w:t xml:space="preserve"> </w:t>
                      </w:r>
                      <w:r w:rsidRPr="00834672">
                        <w:rPr>
                          <w:color w:val="000000" w:themeColor="text1"/>
                        </w:rPr>
                        <w:t>a</w:t>
                      </w:r>
                      <w:r w:rsidRPr="00834672">
                        <w:rPr>
                          <w:color w:val="000000" w:themeColor="text1"/>
                          <w:spacing w:val="-16"/>
                        </w:rPr>
                        <w:t xml:space="preserve"> </w:t>
                      </w:r>
                      <w:r w:rsidRPr="00834672">
                        <w:rPr>
                          <w:color w:val="000000" w:themeColor="text1"/>
                        </w:rPr>
                        <w:t>threat</w:t>
                      </w:r>
                      <w:r w:rsidRPr="00834672">
                        <w:rPr>
                          <w:color w:val="000000" w:themeColor="text1"/>
                          <w:spacing w:val="-15"/>
                        </w:rPr>
                        <w:t xml:space="preserve"> </w:t>
                      </w:r>
                      <w:r w:rsidRPr="00834672">
                        <w:rPr>
                          <w:color w:val="000000" w:themeColor="text1"/>
                        </w:rPr>
                        <w:t>of eviction</w:t>
                      </w:r>
                      <w:r w:rsidRPr="00834672">
                        <w:rPr>
                          <w:color w:val="000000" w:themeColor="text1"/>
                          <w:spacing w:val="-13"/>
                        </w:rPr>
                        <w:t xml:space="preserve"> </w:t>
                      </w:r>
                      <w:r w:rsidRPr="00834672">
                        <w:rPr>
                          <w:color w:val="000000" w:themeColor="text1"/>
                        </w:rPr>
                        <w:t>etc.</w:t>
                      </w:r>
                      <w:r w:rsidRPr="00834672">
                        <w:rPr>
                          <w:color w:val="000000" w:themeColor="text1"/>
                          <w:spacing w:val="22"/>
                        </w:rPr>
                        <w:t xml:space="preserve"> </w:t>
                      </w:r>
                      <w:r w:rsidRPr="00834672">
                        <w:rPr>
                          <w:color w:val="000000" w:themeColor="text1"/>
                        </w:rPr>
                        <w:t>Usually</w:t>
                      </w:r>
                      <w:r w:rsidRPr="00834672">
                        <w:rPr>
                          <w:color w:val="000000" w:themeColor="text1"/>
                          <w:spacing w:val="-12"/>
                        </w:rPr>
                        <w:t xml:space="preserve"> </w:t>
                      </w:r>
                      <w:r w:rsidRPr="00834672">
                        <w:rPr>
                          <w:color w:val="000000" w:themeColor="text1"/>
                        </w:rPr>
                        <w:t>agencies</w:t>
                      </w:r>
                      <w:r w:rsidRPr="00834672">
                        <w:rPr>
                          <w:color w:val="000000" w:themeColor="text1"/>
                          <w:spacing w:val="-13"/>
                        </w:rPr>
                        <w:t xml:space="preserve"> </w:t>
                      </w:r>
                      <w:r w:rsidRPr="00834672">
                        <w:rPr>
                          <w:color w:val="000000" w:themeColor="text1"/>
                        </w:rPr>
                        <w:t>will</w:t>
                      </w:r>
                      <w:r w:rsidRPr="00834672">
                        <w:rPr>
                          <w:color w:val="000000" w:themeColor="text1"/>
                          <w:spacing w:val="-12"/>
                        </w:rPr>
                        <w:t xml:space="preserve"> </w:t>
                      </w:r>
                      <w:r w:rsidRPr="00834672">
                        <w:rPr>
                          <w:color w:val="000000" w:themeColor="text1"/>
                        </w:rPr>
                        <w:t>try</w:t>
                      </w:r>
                      <w:r w:rsidRPr="00834672">
                        <w:rPr>
                          <w:color w:val="000000" w:themeColor="text1"/>
                          <w:spacing w:val="-12"/>
                        </w:rPr>
                        <w:t xml:space="preserve"> </w:t>
                      </w:r>
                      <w:r w:rsidRPr="00834672">
                        <w:rPr>
                          <w:color w:val="000000" w:themeColor="text1"/>
                        </w:rPr>
                        <w:t>to</w:t>
                      </w:r>
                      <w:r w:rsidRPr="00834672">
                        <w:rPr>
                          <w:color w:val="000000" w:themeColor="text1"/>
                          <w:spacing w:val="-13"/>
                        </w:rPr>
                        <w:t xml:space="preserve"> </w:t>
                      </w:r>
                      <w:r w:rsidRPr="00834672">
                        <w:rPr>
                          <w:color w:val="000000" w:themeColor="text1"/>
                        </w:rPr>
                        <w:t>be</w:t>
                      </w:r>
                      <w:r w:rsidRPr="00834672">
                        <w:rPr>
                          <w:color w:val="000000" w:themeColor="text1"/>
                          <w:spacing w:val="-12"/>
                        </w:rPr>
                        <w:t xml:space="preserve"> </w:t>
                      </w:r>
                      <w:r w:rsidRPr="00834672">
                        <w:rPr>
                          <w:color w:val="000000" w:themeColor="text1"/>
                        </w:rPr>
                        <w:t>understanding</w:t>
                      </w:r>
                      <w:r w:rsidRPr="00834672">
                        <w:rPr>
                          <w:color w:val="000000" w:themeColor="text1"/>
                          <w:spacing w:val="-13"/>
                        </w:rPr>
                        <w:t xml:space="preserve"> </w:t>
                      </w:r>
                      <w:r w:rsidRPr="00834672">
                        <w:rPr>
                          <w:color w:val="000000" w:themeColor="text1"/>
                        </w:rPr>
                        <w:t>if</w:t>
                      </w:r>
                      <w:r w:rsidRPr="00834672">
                        <w:rPr>
                          <w:color w:val="000000" w:themeColor="text1"/>
                          <w:spacing w:val="-12"/>
                        </w:rPr>
                        <w:t xml:space="preserve"> </w:t>
                      </w:r>
                      <w:r w:rsidRPr="00834672">
                        <w:rPr>
                          <w:color w:val="000000" w:themeColor="text1"/>
                        </w:rPr>
                        <w:t>someone</w:t>
                      </w:r>
                      <w:r w:rsidRPr="00834672">
                        <w:rPr>
                          <w:color w:val="000000" w:themeColor="text1"/>
                          <w:spacing w:val="-13"/>
                        </w:rPr>
                        <w:t xml:space="preserve"> </w:t>
                      </w:r>
                      <w:r w:rsidRPr="00834672">
                        <w:rPr>
                          <w:color w:val="000000" w:themeColor="text1"/>
                        </w:rPr>
                        <w:t>is</w:t>
                      </w:r>
                      <w:r w:rsidRPr="00834672">
                        <w:rPr>
                          <w:color w:val="000000" w:themeColor="text1"/>
                          <w:spacing w:val="-12"/>
                        </w:rPr>
                        <w:t xml:space="preserve"> </w:t>
                      </w:r>
                      <w:r w:rsidRPr="00834672">
                        <w:rPr>
                          <w:color w:val="000000" w:themeColor="text1"/>
                        </w:rPr>
                        <w:t>seeking</w:t>
                      </w:r>
                      <w:r w:rsidRPr="00834672">
                        <w:rPr>
                          <w:color w:val="000000" w:themeColor="text1"/>
                          <w:spacing w:val="-12"/>
                        </w:rPr>
                        <w:t xml:space="preserve"> </w:t>
                      </w:r>
                      <w:r w:rsidRPr="00834672">
                        <w:rPr>
                          <w:color w:val="000000" w:themeColor="text1"/>
                          <w:spacing w:val="-4"/>
                        </w:rPr>
                        <w:t xml:space="preserve">help </w:t>
                      </w:r>
                      <w:r w:rsidRPr="00834672">
                        <w:rPr>
                          <w:color w:val="000000" w:themeColor="text1"/>
                        </w:rPr>
                        <w:t>to</w:t>
                      </w:r>
                      <w:r w:rsidRPr="00834672">
                        <w:rPr>
                          <w:color w:val="000000" w:themeColor="text1"/>
                          <w:spacing w:val="-14"/>
                        </w:rPr>
                        <w:t xml:space="preserve"> </w:t>
                      </w:r>
                      <w:r w:rsidRPr="00834672">
                        <w:rPr>
                          <w:color w:val="000000" w:themeColor="text1"/>
                        </w:rPr>
                        <w:t>reduce</w:t>
                      </w:r>
                      <w:r w:rsidRPr="00834672">
                        <w:rPr>
                          <w:color w:val="000000" w:themeColor="text1"/>
                          <w:spacing w:val="-14"/>
                        </w:rPr>
                        <w:t xml:space="preserve"> </w:t>
                      </w:r>
                      <w:r w:rsidRPr="00834672">
                        <w:rPr>
                          <w:color w:val="000000" w:themeColor="text1"/>
                        </w:rPr>
                        <w:t>the</w:t>
                      </w:r>
                      <w:r w:rsidRPr="00834672">
                        <w:rPr>
                          <w:color w:val="000000" w:themeColor="text1"/>
                          <w:spacing w:val="-14"/>
                        </w:rPr>
                        <w:t xml:space="preserve"> </w:t>
                      </w:r>
                      <w:r w:rsidRPr="00834672">
                        <w:rPr>
                          <w:color w:val="000000" w:themeColor="text1"/>
                        </w:rPr>
                        <w:t>detrimental</w:t>
                      </w:r>
                      <w:r w:rsidRPr="00834672">
                        <w:rPr>
                          <w:color w:val="000000" w:themeColor="text1"/>
                          <w:spacing w:val="-15"/>
                        </w:rPr>
                        <w:t xml:space="preserve"> </w:t>
                      </w:r>
                      <w:r w:rsidRPr="00834672">
                        <w:rPr>
                          <w:color w:val="000000" w:themeColor="text1"/>
                        </w:rPr>
                        <w:t>effects</w:t>
                      </w:r>
                      <w:r w:rsidRPr="00834672">
                        <w:rPr>
                          <w:color w:val="000000" w:themeColor="text1"/>
                          <w:spacing w:val="-14"/>
                        </w:rPr>
                        <w:t xml:space="preserve"> </w:t>
                      </w:r>
                      <w:r w:rsidRPr="00834672">
                        <w:rPr>
                          <w:color w:val="000000" w:themeColor="text1"/>
                        </w:rPr>
                        <w:t>of</w:t>
                      </w:r>
                      <w:r w:rsidRPr="00834672">
                        <w:rPr>
                          <w:color w:val="000000" w:themeColor="text1"/>
                          <w:spacing w:val="-14"/>
                        </w:rPr>
                        <w:t xml:space="preserve"> </w:t>
                      </w:r>
                      <w:r w:rsidRPr="00834672">
                        <w:rPr>
                          <w:color w:val="000000" w:themeColor="text1"/>
                        </w:rPr>
                        <w:t>their</w:t>
                      </w:r>
                      <w:r w:rsidRPr="00834672">
                        <w:rPr>
                          <w:color w:val="000000" w:themeColor="text1"/>
                          <w:spacing w:val="-14"/>
                        </w:rPr>
                        <w:t xml:space="preserve"> </w:t>
                      </w:r>
                      <w:r w:rsidRPr="00834672">
                        <w:rPr>
                          <w:color w:val="000000" w:themeColor="text1"/>
                        </w:rPr>
                        <w:t>hoarding</w:t>
                      </w:r>
                      <w:r w:rsidRPr="00834672">
                        <w:rPr>
                          <w:color w:val="000000" w:themeColor="text1"/>
                          <w:spacing w:val="-14"/>
                        </w:rPr>
                        <w:t xml:space="preserve"> </w:t>
                      </w:r>
                      <w:r w:rsidRPr="00834672">
                        <w:rPr>
                          <w:color w:val="000000" w:themeColor="text1"/>
                        </w:rPr>
                        <w:t>and</w:t>
                      </w:r>
                      <w:r w:rsidRPr="00834672">
                        <w:rPr>
                          <w:color w:val="000000" w:themeColor="text1"/>
                          <w:spacing w:val="-14"/>
                        </w:rPr>
                        <w:t xml:space="preserve"> </w:t>
                      </w:r>
                      <w:r w:rsidRPr="00834672">
                        <w:rPr>
                          <w:color w:val="000000" w:themeColor="text1"/>
                        </w:rPr>
                        <w:t>will</w:t>
                      </w:r>
                      <w:r w:rsidRPr="00834672">
                        <w:rPr>
                          <w:color w:val="000000" w:themeColor="text1"/>
                          <w:spacing w:val="-14"/>
                        </w:rPr>
                        <w:t xml:space="preserve"> </w:t>
                      </w:r>
                      <w:r w:rsidRPr="00834672">
                        <w:rPr>
                          <w:color w:val="000000" w:themeColor="text1"/>
                        </w:rPr>
                        <w:t>be</w:t>
                      </w:r>
                      <w:r w:rsidRPr="00834672">
                        <w:rPr>
                          <w:color w:val="000000" w:themeColor="text1"/>
                          <w:spacing w:val="-14"/>
                        </w:rPr>
                        <w:t xml:space="preserve"> </w:t>
                      </w:r>
                      <w:r w:rsidRPr="00834672">
                        <w:rPr>
                          <w:color w:val="000000" w:themeColor="text1"/>
                        </w:rPr>
                        <w:t>accommodating</w:t>
                      </w:r>
                      <w:r w:rsidRPr="00834672">
                        <w:rPr>
                          <w:color w:val="000000" w:themeColor="text1"/>
                          <w:spacing w:val="-14"/>
                        </w:rPr>
                        <w:t xml:space="preserve"> </w:t>
                      </w:r>
                      <w:r w:rsidRPr="00834672">
                        <w:rPr>
                          <w:color w:val="000000" w:themeColor="text1"/>
                        </w:rPr>
                        <w:t>if</w:t>
                      </w:r>
                      <w:r w:rsidRPr="00834672">
                        <w:rPr>
                          <w:color w:val="000000" w:themeColor="text1"/>
                          <w:spacing w:val="-14"/>
                        </w:rPr>
                        <w:t xml:space="preserve"> </w:t>
                      </w:r>
                      <w:r w:rsidRPr="00834672">
                        <w:rPr>
                          <w:color w:val="000000" w:themeColor="text1"/>
                        </w:rPr>
                        <w:t>they can</w:t>
                      </w:r>
                      <w:r w:rsidRPr="00834672">
                        <w:rPr>
                          <w:color w:val="000000" w:themeColor="text1"/>
                          <w:spacing w:val="-13"/>
                        </w:rPr>
                        <w:t xml:space="preserve"> </w:t>
                      </w:r>
                      <w:r w:rsidRPr="00834672">
                        <w:rPr>
                          <w:rFonts w:ascii="Gill Sans MT" w:hAnsi="Gill Sans MT"/>
                          <w:color w:val="000000" w:themeColor="text1"/>
                          <w:sz w:val="14"/>
                        </w:rPr>
                        <w:t>–</w:t>
                      </w:r>
                      <w:r w:rsidRPr="00834672">
                        <w:rPr>
                          <w:rFonts w:ascii="Gill Sans MT" w:hAnsi="Gill Sans MT"/>
                          <w:color w:val="000000" w:themeColor="text1"/>
                          <w:spacing w:val="-4"/>
                          <w:sz w:val="14"/>
                        </w:rPr>
                        <w:t xml:space="preserve"> </w:t>
                      </w:r>
                      <w:r w:rsidRPr="00834672">
                        <w:rPr>
                          <w:color w:val="000000" w:themeColor="text1"/>
                        </w:rPr>
                        <w:t>so</w:t>
                      </w:r>
                      <w:r w:rsidRPr="00834672">
                        <w:rPr>
                          <w:color w:val="000000" w:themeColor="text1"/>
                          <w:spacing w:val="-13"/>
                        </w:rPr>
                        <w:t xml:space="preserve"> </w:t>
                      </w:r>
                      <w:r w:rsidRPr="00834672">
                        <w:rPr>
                          <w:color w:val="000000" w:themeColor="text1"/>
                        </w:rPr>
                        <w:t>the</w:t>
                      </w:r>
                      <w:r w:rsidRPr="00834672">
                        <w:rPr>
                          <w:color w:val="000000" w:themeColor="text1"/>
                          <w:spacing w:val="-12"/>
                        </w:rPr>
                        <w:t xml:space="preserve"> </w:t>
                      </w:r>
                      <w:r w:rsidRPr="00834672">
                        <w:rPr>
                          <w:color w:val="000000" w:themeColor="text1"/>
                        </w:rPr>
                        <w:t>quicker</w:t>
                      </w:r>
                      <w:r w:rsidRPr="00834672">
                        <w:rPr>
                          <w:color w:val="000000" w:themeColor="text1"/>
                          <w:spacing w:val="-13"/>
                        </w:rPr>
                        <w:t xml:space="preserve"> </w:t>
                      </w:r>
                      <w:r w:rsidRPr="00834672">
                        <w:rPr>
                          <w:color w:val="000000" w:themeColor="text1"/>
                        </w:rPr>
                        <w:t>a</w:t>
                      </w:r>
                      <w:r w:rsidRPr="00834672">
                        <w:rPr>
                          <w:color w:val="000000" w:themeColor="text1"/>
                          <w:spacing w:val="-12"/>
                        </w:rPr>
                        <w:t xml:space="preserve"> </w:t>
                      </w:r>
                      <w:r w:rsidRPr="00834672">
                        <w:rPr>
                          <w:color w:val="000000" w:themeColor="text1"/>
                        </w:rPr>
                        <w:t>referral</w:t>
                      </w:r>
                      <w:r w:rsidRPr="00834672">
                        <w:rPr>
                          <w:color w:val="000000" w:themeColor="text1"/>
                          <w:spacing w:val="-13"/>
                        </w:rPr>
                        <w:t xml:space="preserve"> </w:t>
                      </w:r>
                      <w:r w:rsidRPr="00834672">
                        <w:rPr>
                          <w:color w:val="000000" w:themeColor="text1"/>
                        </w:rPr>
                        <w:t>can</w:t>
                      </w:r>
                      <w:r w:rsidRPr="00834672">
                        <w:rPr>
                          <w:color w:val="000000" w:themeColor="text1"/>
                          <w:spacing w:val="-12"/>
                        </w:rPr>
                        <w:t xml:space="preserve"> </w:t>
                      </w:r>
                      <w:r w:rsidRPr="00834672">
                        <w:rPr>
                          <w:color w:val="000000" w:themeColor="text1"/>
                        </w:rPr>
                        <w:t>reasonably</w:t>
                      </w:r>
                      <w:r w:rsidRPr="00834672">
                        <w:rPr>
                          <w:color w:val="000000" w:themeColor="text1"/>
                          <w:spacing w:val="-13"/>
                        </w:rPr>
                        <w:t xml:space="preserve"> </w:t>
                      </w:r>
                      <w:r w:rsidRPr="00834672">
                        <w:rPr>
                          <w:color w:val="000000" w:themeColor="text1"/>
                        </w:rPr>
                        <w:t>be</w:t>
                      </w:r>
                      <w:r w:rsidRPr="00834672">
                        <w:rPr>
                          <w:color w:val="000000" w:themeColor="text1"/>
                          <w:spacing w:val="-12"/>
                        </w:rPr>
                        <w:t xml:space="preserve"> </w:t>
                      </w:r>
                      <w:r w:rsidRPr="00834672">
                        <w:rPr>
                          <w:color w:val="000000" w:themeColor="text1"/>
                        </w:rPr>
                        <w:t>made</w:t>
                      </w:r>
                      <w:r w:rsidRPr="00834672">
                        <w:rPr>
                          <w:color w:val="000000" w:themeColor="text1"/>
                          <w:spacing w:val="-13"/>
                        </w:rPr>
                        <w:t xml:space="preserve"> </w:t>
                      </w:r>
                      <w:r w:rsidRPr="00834672">
                        <w:rPr>
                          <w:color w:val="000000" w:themeColor="text1"/>
                        </w:rPr>
                        <w:t>to</w:t>
                      </w:r>
                      <w:r w:rsidRPr="00834672">
                        <w:rPr>
                          <w:color w:val="000000" w:themeColor="text1"/>
                          <w:spacing w:val="-12"/>
                        </w:rPr>
                        <w:t xml:space="preserve"> </w:t>
                      </w:r>
                      <w:r w:rsidRPr="00834672">
                        <w:rPr>
                          <w:color w:val="000000" w:themeColor="text1"/>
                        </w:rPr>
                        <w:t>get</w:t>
                      </w:r>
                      <w:r w:rsidRPr="00834672">
                        <w:rPr>
                          <w:color w:val="000000" w:themeColor="text1"/>
                          <w:spacing w:val="-13"/>
                        </w:rPr>
                        <w:t xml:space="preserve"> </w:t>
                      </w:r>
                      <w:r w:rsidRPr="00834672">
                        <w:rPr>
                          <w:color w:val="000000" w:themeColor="text1"/>
                        </w:rPr>
                        <w:t>the</w:t>
                      </w:r>
                      <w:r w:rsidRPr="00834672">
                        <w:rPr>
                          <w:color w:val="000000" w:themeColor="text1"/>
                          <w:spacing w:val="-12"/>
                        </w:rPr>
                        <w:t xml:space="preserve"> </w:t>
                      </w:r>
                      <w:r w:rsidRPr="00834672">
                        <w:rPr>
                          <w:color w:val="000000" w:themeColor="text1"/>
                        </w:rPr>
                        <w:t>right</w:t>
                      </w:r>
                      <w:r w:rsidRPr="00834672">
                        <w:rPr>
                          <w:color w:val="000000" w:themeColor="text1"/>
                          <w:spacing w:val="-13"/>
                        </w:rPr>
                        <w:t xml:space="preserve"> </w:t>
                      </w:r>
                      <w:r w:rsidRPr="00834672">
                        <w:rPr>
                          <w:color w:val="000000" w:themeColor="text1"/>
                        </w:rPr>
                        <w:t>support</w:t>
                      </w:r>
                      <w:r w:rsidRPr="00834672">
                        <w:rPr>
                          <w:color w:val="000000" w:themeColor="text1"/>
                          <w:spacing w:val="-12"/>
                        </w:rPr>
                        <w:t xml:space="preserve"> </w:t>
                      </w:r>
                      <w:r w:rsidRPr="00834672">
                        <w:rPr>
                          <w:color w:val="000000" w:themeColor="text1"/>
                        </w:rPr>
                        <w:t>on board, with the person</w:t>
                      </w:r>
                      <w:r w:rsidRPr="00834672">
                        <w:rPr>
                          <w:rFonts w:ascii="Gill Sans MT" w:hAnsi="Gill Sans MT"/>
                          <w:color w:val="000000" w:themeColor="text1"/>
                          <w:sz w:val="14"/>
                        </w:rPr>
                        <w:t>’</w:t>
                      </w:r>
                      <w:r w:rsidRPr="00834672">
                        <w:rPr>
                          <w:color w:val="000000" w:themeColor="text1"/>
                        </w:rPr>
                        <w:t>s agreement, the better the opportunity to prevent any negative</w:t>
                      </w:r>
                      <w:r w:rsidRPr="00834672">
                        <w:rPr>
                          <w:color w:val="000000" w:themeColor="text1"/>
                          <w:spacing w:val="-14"/>
                        </w:rPr>
                        <w:t xml:space="preserve"> </w:t>
                      </w:r>
                      <w:r w:rsidRPr="00834672">
                        <w:rPr>
                          <w:color w:val="000000" w:themeColor="text1"/>
                        </w:rPr>
                        <w:t>impacts</w:t>
                      </w:r>
                      <w:r w:rsidRPr="00834672">
                        <w:rPr>
                          <w:color w:val="000000" w:themeColor="text1"/>
                          <w:spacing w:val="-13"/>
                        </w:rPr>
                        <w:t xml:space="preserve"> </w:t>
                      </w:r>
                      <w:r w:rsidRPr="00834672">
                        <w:rPr>
                          <w:color w:val="000000" w:themeColor="text1"/>
                        </w:rPr>
                        <w:t>such</w:t>
                      </w:r>
                      <w:r w:rsidRPr="00834672">
                        <w:rPr>
                          <w:color w:val="000000" w:themeColor="text1"/>
                          <w:spacing w:val="-13"/>
                        </w:rPr>
                        <w:t xml:space="preserve"> </w:t>
                      </w:r>
                      <w:r w:rsidRPr="00834672">
                        <w:rPr>
                          <w:color w:val="000000" w:themeColor="text1"/>
                        </w:rPr>
                        <w:t>as</w:t>
                      </w:r>
                      <w:r w:rsidRPr="00834672">
                        <w:rPr>
                          <w:color w:val="000000" w:themeColor="text1"/>
                          <w:spacing w:val="-13"/>
                        </w:rPr>
                        <w:t xml:space="preserve"> </w:t>
                      </w:r>
                      <w:r w:rsidRPr="00834672">
                        <w:rPr>
                          <w:color w:val="000000" w:themeColor="text1"/>
                        </w:rPr>
                        <w:t>eviction,</w:t>
                      </w:r>
                      <w:r w:rsidRPr="00834672">
                        <w:rPr>
                          <w:color w:val="000000" w:themeColor="text1"/>
                          <w:spacing w:val="-14"/>
                        </w:rPr>
                        <w:t xml:space="preserve"> </w:t>
                      </w:r>
                      <w:r w:rsidRPr="00834672">
                        <w:rPr>
                          <w:color w:val="000000" w:themeColor="text1"/>
                        </w:rPr>
                        <w:t>issues</w:t>
                      </w:r>
                      <w:r w:rsidRPr="00834672">
                        <w:rPr>
                          <w:color w:val="000000" w:themeColor="text1"/>
                          <w:spacing w:val="-13"/>
                        </w:rPr>
                        <w:t xml:space="preserve"> </w:t>
                      </w:r>
                      <w:r w:rsidRPr="00834672">
                        <w:rPr>
                          <w:color w:val="000000" w:themeColor="text1"/>
                        </w:rPr>
                        <w:t>with</w:t>
                      </w:r>
                      <w:r w:rsidRPr="00834672">
                        <w:rPr>
                          <w:color w:val="000000" w:themeColor="text1"/>
                          <w:spacing w:val="-13"/>
                        </w:rPr>
                        <w:t xml:space="preserve"> </w:t>
                      </w:r>
                      <w:r w:rsidRPr="00834672">
                        <w:rPr>
                          <w:color w:val="000000" w:themeColor="text1"/>
                        </w:rPr>
                        <w:t>neighbours</w:t>
                      </w:r>
                      <w:r w:rsidRPr="00834672">
                        <w:rPr>
                          <w:color w:val="000000" w:themeColor="text1"/>
                          <w:spacing w:val="-13"/>
                        </w:rPr>
                        <w:t xml:space="preserve"> </w:t>
                      </w:r>
                      <w:r w:rsidRPr="00834672">
                        <w:rPr>
                          <w:color w:val="000000" w:themeColor="text1"/>
                        </w:rPr>
                        <w:t>etc</w:t>
                      </w:r>
                      <w:r w:rsidRPr="00834672">
                        <w:rPr>
                          <w:color w:val="000000" w:themeColor="text1"/>
                          <w:spacing w:val="-14"/>
                        </w:rPr>
                        <w:t xml:space="preserve"> </w:t>
                      </w:r>
                      <w:r w:rsidRPr="00834672">
                        <w:rPr>
                          <w:color w:val="000000" w:themeColor="text1"/>
                        </w:rPr>
                        <w:t>from</w:t>
                      </w:r>
                      <w:r w:rsidRPr="00834672">
                        <w:rPr>
                          <w:color w:val="000000" w:themeColor="text1"/>
                          <w:spacing w:val="-13"/>
                        </w:rPr>
                        <w:t xml:space="preserve"> </w:t>
                      </w:r>
                      <w:r w:rsidRPr="00834672">
                        <w:rPr>
                          <w:color w:val="000000" w:themeColor="text1"/>
                        </w:rPr>
                        <w:t>escalating</w:t>
                      </w:r>
                    </w:p>
                    <w:p w14:paraId="02E97A82" w14:textId="146E0DDA" w:rsidR="00834672" w:rsidRDefault="00834672" w:rsidP="00834672">
                      <w:pPr>
                        <w:pStyle w:val="BodyText"/>
                        <w:spacing w:before="58" w:line="223" w:lineRule="auto"/>
                        <w:ind w:left="-24" w:right="171" w:hanging="1"/>
                        <w:jc w:val="center"/>
                        <w:rPr>
                          <w:rFonts w:ascii="Gill Sans MT"/>
                          <w:sz w:val="14"/>
                        </w:rPr>
                      </w:pPr>
                    </w:p>
                  </w:txbxContent>
                </v:textbox>
                <w10:wrap anchorx="page" anchory="margin"/>
              </v:shape>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14:anchorId="08A0DEF9" wp14:editId="4D9C65F1">
                <wp:simplePos x="0" y="0"/>
                <wp:positionH relativeFrom="margin">
                  <wp:align>left</wp:align>
                </wp:positionH>
                <wp:positionV relativeFrom="page">
                  <wp:posOffset>4994764</wp:posOffset>
                </wp:positionV>
                <wp:extent cx="2164715" cy="368300"/>
                <wp:effectExtent l="0" t="0" r="6985" b="0"/>
                <wp:wrapNone/>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3683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F98C" w14:textId="77777777" w:rsidR="00BF526F" w:rsidRDefault="00BF526F" w:rsidP="00BF526F">
                            <w:pPr>
                              <w:pStyle w:val="BodyText"/>
                              <w:spacing w:before="75" w:line="223" w:lineRule="auto"/>
                              <w:ind w:left="571" w:right="348" w:hanging="441"/>
                            </w:pPr>
                            <w:r>
                              <w:t xml:space="preserve">Consider your training options </w:t>
                            </w:r>
                            <w:r>
                              <w:rPr>
                                <w:rFonts w:ascii="Gill Sans MT" w:hAnsi="Gill Sans MT"/>
                                <w:sz w:val="14"/>
                              </w:rPr>
                              <w:t xml:space="preserve">– </w:t>
                            </w:r>
                            <w:r>
                              <w:t>see</w:t>
                            </w:r>
                            <w:r w:rsidR="00BF6052">
                              <w:t xml:space="preserve"> the training section of this 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0DEF9" id="Text Box 13" o:spid="_x0000_s1039" type="#_x0000_t202" alt="&quot;&quot;" style="position:absolute;margin-left:0;margin-top:393.3pt;width:170.45pt;height: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" fillcolor="#d9d9d9" stroked="f">
                <v:textbox inset="0,0,0,0">
                  <w:txbxContent>
                    <w:p w14:paraId="05AFF98C" w14:textId="77777777" w:rsidR="00BF526F" w:rsidRDefault="00BF526F" w:rsidP="00BF526F">
                      <w:pPr>
                        <w:pStyle w:val="BodyText"/>
                        <w:spacing w:before="75" w:line="223" w:lineRule="auto"/>
                        <w:ind w:left="571" w:right="348" w:hanging="441"/>
                      </w:pPr>
                      <w:r>
                        <w:t xml:space="preserve">Consider your training options </w:t>
                      </w:r>
                      <w:r>
                        <w:rPr>
                          <w:rFonts w:ascii="Gill Sans MT" w:hAnsi="Gill Sans MT"/>
                          <w:sz w:val="14"/>
                        </w:rPr>
                        <w:t xml:space="preserve">– </w:t>
                      </w:r>
                      <w:r>
                        <w:t>see</w:t>
                      </w:r>
                      <w:r w:rsidR="00BF6052">
                        <w:t xml:space="preserve"> the training section of this guidance</w:t>
                      </w:r>
                    </w:p>
                  </w:txbxContent>
                </v:textbox>
                <w10:wrap anchorx="margin" anchory="page"/>
              </v:shape>
            </w:pict>
          </mc:Fallback>
        </mc:AlternateContent>
      </w:r>
    </w:p>
    <w:p w14:paraId="2C693362" w14:textId="583C451C" w:rsidR="00BF526F" w:rsidRDefault="00C373AE" w:rsidP="00842E31">
      <w:pPr>
        <w:rPr>
          <w:rFonts w:ascii="Arial" w:hAnsi="Arial" w:cs="Arial"/>
        </w:rPr>
      </w:pPr>
      <w:r>
        <w:rPr>
          <w:rFonts w:ascii="Arial" w:hAnsi="Arial" w:cs="Arial"/>
          <w:noProof/>
          <w:lang w:eastAsia="en-GB"/>
        </w:rPr>
        <mc:AlternateContent>
          <mc:Choice Requires="wps">
            <w:drawing>
              <wp:anchor distT="0" distB="0" distL="114300" distR="114300" simplePos="0" relativeHeight="251691008" behindDoc="0" locked="0" layoutInCell="1" allowOverlap="1" wp14:anchorId="17C443EE" wp14:editId="03FF9DC1">
                <wp:simplePos x="0" y="0"/>
                <wp:positionH relativeFrom="column">
                  <wp:posOffset>981074</wp:posOffset>
                </wp:positionH>
                <wp:positionV relativeFrom="paragraph">
                  <wp:posOffset>13335</wp:posOffset>
                </wp:positionV>
                <wp:extent cx="45719" cy="304800"/>
                <wp:effectExtent l="38100" t="0" r="69215" b="57150"/>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19"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A88C2B" id="Straight Arrow Connector 18" o:spid="_x0000_s1026" type="#_x0000_t32" alt="&quot;&quot;" style="position:absolute;margin-left:77.25pt;margin-top:1.05pt;width:3.6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" strokecolor="windowText" strokeweight=".5pt">
                <v:stroke endarrow="block" joinstyle="miter"/>
              </v:shape>
            </w:pict>
          </mc:Fallback>
        </mc:AlternateContent>
      </w:r>
    </w:p>
    <w:p w14:paraId="5AE507F9" w14:textId="644E26A8" w:rsidR="008B16DE" w:rsidRDefault="006F1380" w:rsidP="00842E31">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4B334BD9" wp14:editId="0053A85E">
                <wp:simplePos x="0" y="0"/>
                <wp:positionH relativeFrom="margin">
                  <wp:align>left</wp:align>
                </wp:positionH>
                <wp:positionV relativeFrom="margin">
                  <wp:posOffset>4695434</wp:posOffset>
                </wp:positionV>
                <wp:extent cx="2166620" cy="586740"/>
                <wp:effectExtent l="0" t="0" r="5080" b="381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5867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C9241" w14:textId="77777777" w:rsidR="00BF526F" w:rsidRDefault="00BF526F" w:rsidP="00BF526F">
                            <w:pPr>
                              <w:pStyle w:val="BodyText"/>
                              <w:spacing w:before="58" w:line="223" w:lineRule="auto"/>
                              <w:ind w:left="-24" w:right="171" w:hanging="1"/>
                              <w:jc w:val="center"/>
                              <w:rPr>
                                <w:rFonts w:ascii="Gill Sans MT"/>
                                <w:sz w:val="14"/>
                              </w:rPr>
                            </w:pPr>
                            <w:r>
                              <w:t>If you feel that the person requires more specialist</w:t>
                            </w:r>
                            <w:r>
                              <w:rPr>
                                <w:spacing w:val="-13"/>
                              </w:rPr>
                              <w:t xml:space="preserve"> </w:t>
                            </w:r>
                            <w:r>
                              <w:t>support</w:t>
                            </w:r>
                            <w:r>
                              <w:rPr>
                                <w:spacing w:val="-12"/>
                              </w:rPr>
                              <w:t xml:space="preserve"> </w:t>
                            </w:r>
                            <w:r>
                              <w:t>at</w:t>
                            </w:r>
                            <w:r>
                              <w:rPr>
                                <w:spacing w:val="-13"/>
                              </w:rPr>
                              <w:t xml:space="preserve"> </w:t>
                            </w:r>
                            <w:r>
                              <w:t>any</w:t>
                            </w:r>
                            <w:r>
                              <w:rPr>
                                <w:spacing w:val="-12"/>
                              </w:rPr>
                              <w:t xml:space="preserve"> </w:t>
                            </w:r>
                            <w:r>
                              <w:t>stage,</w:t>
                            </w:r>
                            <w:r>
                              <w:rPr>
                                <w:spacing w:val="-12"/>
                              </w:rPr>
                              <w:t xml:space="preserve"> </w:t>
                            </w:r>
                            <w:r>
                              <w:t>you</w:t>
                            </w:r>
                            <w:r>
                              <w:rPr>
                                <w:spacing w:val="-13"/>
                              </w:rPr>
                              <w:t xml:space="preserve"> </w:t>
                            </w:r>
                            <w:r>
                              <w:t>can</w:t>
                            </w:r>
                            <w:r>
                              <w:rPr>
                                <w:spacing w:val="-12"/>
                              </w:rPr>
                              <w:t xml:space="preserve"> </w:t>
                            </w:r>
                            <w:r>
                              <w:rPr>
                                <w:spacing w:val="-4"/>
                              </w:rPr>
                              <w:t xml:space="preserve">speak </w:t>
                            </w:r>
                            <w:r>
                              <w:t>to</w:t>
                            </w:r>
                            <w:r>
                              <w:rPr>
                                <w:spacing w:val="-18"/>
                              </w:rPr>
                              <w:t xml:space="preserve"> </w:t>
                            </w:r>
                            <w:r>
                              <w:t>them</w:t>
                            </w:r>
                            <w:r>
                              <w:rPr>
                                <w:spacing w:val="-18"/>
                              </w:rPr>
                              <w:t xml:space="preserve"> </w:t>
                            </w:r>
                            <w:r>
                              <w:t>about</w:t>
                            </w:r>
                            <w:r>
                              <w:rPr>
                                <w:spacing w:val="-17"/>
                              </w:rPr>
                              <w:t xml:space="preserve"> </w:t>
                            </w:r>
                            <w:r>
                              <w:t>referral</w:t>
                            </w:r>
                            <w:r>
                              <w:rPr>
                                <w:spacing w:val="-18"/>
                              </w:rPr>
                              <w:t xml:space="preserve"> </w:t>
                            </w:r>
                            <w:r>
                              <w:t>to</w:t>
                            </w:r>
                            <w:r>
                              <w:rPr>
                                <w:spacing w:val="-17"/>
                              </w:rPr>
                              <w:t xml:space="preserve"> </w:t>
                            </w:r>
                            <w:r>
                              <w:t>a</w:t>
                            </w:r>
                            <w:r>
                              <w:rPr>
                                <w:spacing w:val="-18"/>
                              </w:rPr>
                              <w:t xml:space="preserve"> </w:t>
                            </w:r>
                            <w:r>
                              <w:t>suitable</w:t>
                            </w:r>
                            <w:r>
                              <w:rPr>
                                <w:spacing w:val="-17"/>
                              </w:rPr>
                              <w:t xml:space="preserve"> </w:t>
                            </w:r>
                            <w:r>
                              <w:t xml:space="preserve">support </w:t>
                            </w:r>
                            <w:r>
                              <w:rPr>
                                <w:rFonts w:ascii="Gill Sans MT"/>
                                <w:sz w:val="14"/>
                              </w:rPr>
                              <w:t>(</w:t>
                            </w:r>
                            <w:r>
                              <w:t>refer</w:t>
                            </w:r>
                            <w:r>
                              <w:rPr>
                                <w:spacing w:val="-14"/>
                              </w:rPr>
                              <w:t xml:space="preserve"> </w:t>
                            </w:r>
                            <w:r>
                              <w:t>to</w:t>
                            </w:r>
                            <w:r>
                              <w:rPr>
                                <w:spacing w:val="-13"/>
                              </w:rPr>
                              <w:t xml:space="preserve"> </w:t>
                            </w:r>
                            <w:r>
                              <w:t>stage</w:t>
                            </w:r>
                            <w:r>
                              <w:rPr>
                                <w:spacing w:val="-13"/>
                              </w:rPr>
                              <w:t xml:space="preserve"> </w:t>
                            </w:r>
                            <w:r>
                              <w:t>B</w:t>
                            </w:r>
                            <w:r>
                              <w:rPr>
                                <w:spacing w:val="-13"/>
                              </w:rPr>
                              <w:t xml:space="preserve"> </w:t>
                            </w:r>
                            <w:r>
                              <w:t>of</w:t>
                            </w:r>
                            <w:r>
                              <w:rPr>
                                <w:spacing w:val="-14"/>
                              </w:rPr>
                              <w:t xml:space="preserve"> </w:t>
                            </w:r>
                            <w:r>
                              <w:t>flowchart</w:t>
                            </w:r>
                            <w:r>
                              <w:rPr>
                                <w:rFonts w:ascii="Gill Sans MT"/>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4BD9" id="Text Box 14" o:spid="_x0000_s1040" type="#_x0000_t202" alt="&quot;&quot;" style="position:absolute;margin-left:0;margin-top:369.7pt;width:170.6pt;height:46.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" fillcolor="#d9d9d9" stroked="f">
                <v:textbox inset="0,0,0,0">
                  <w:txbxContent>
                    <w:p w14:paraId="1E9C9241" w14:textId="77777777" w:rsidR="00BF526F" w:rsidRDefault="00BF526F" w:rsidP="00BF526F">
                      <w:pPr>
                        <w:pStyle w:val="BodyText"/>
                        <w:spacing w:before="58" w:line="223" w:lineRule="auto"/>
                        <w:ind w:left="-24" w:right="171" w:hanging="1"/>
                        <w:jc w:val="center"/>
                        <w:rPr>
                          <w:rFonts w:ascii="Gill Sans MT"/>
                          <w:sz w:val="14"/>
                        </w:rPr>
                      </w:pPr>
                      <w:r>
                        <w:t>If you feel that the person requires more specialist</w:t>
                      </w:r>
                      <w:r>
                        <w:rPr>
                          <w:spacing w:val="-13"/>
                        </w:rPr>
                        <w:t xml:space="preserve"> </w:t>
                      </w:r>
                      <w:r>
                        <w:t>support</w:t>
                      </w:r>
                      <w:r>
                        <w:rPr>
                          <w:spacing w:val="-12"/>
                        </w:rPr>
                        <w:t xml:space="preserve"> </w:t>
                      </w:r>
                      <w:r>
                        <w:t>at</w:t>
                      </w:r>
                      <w:r>
                        <w:rPr>
                          <w:spacing w:val="-13"/>
                        </w:rPr>
                        <w:t xml:space="preserve"> </w:t>
                      </w:r>
                      <w:r>
                        <w:t>any</w:t>
                      </w:r>
                      <w:r>
                        <w:rPr>
                          <w:spacing w:val="-12"/>
                        </w:rPr>
                        <w:t xml:space="preserve"> </w:t>
                      </w:r>
                      <w:r>
                        <w:t>stage,</w:t>
                      </w:r>
                      <w:r>
                        <w:rPr>
                          <w:spacing w:val="-12"/>
                        </w:rPr>
                        <w:t xml:space="preserve"> </w:t>
                      </w:r>
                      <w:r>
                        <w:t>you</w:t>
                      </w:r>
                      <w:r>
                        <w:rPr>
                          <w:spacing w:val="-13"/>
                        </w:rPr>
                        <w:t xml:space="preserve"> </w:t>
                      </w:r>
                      <w:r>
                        <w:t>can</w:t>
                      </w:r>
                      <w:r>
                        <w:rPr>
                          <w:spacing w:val="-12"/>
                        </w:rPr>
                        <w:t xml:space="preserve"> </w:t>
                      </w:r>
                      <w:r>
                        <w:rPr>
                          <w:spacing w:val="-4"/>
                        </w:rPr>
                        <w:t xml:space="preserve">speak </w:t>
                      </w:r>
                      <w:r>
                        <w:t>to</w:t>
                      </w:r>
                      <w:r>
                        <w:rPr>
                          <w:spacing w:val="-18"/>
                        </w:rPr>
                        <w:t xml:space="preserve"> </w:t>
                      </w:r>
                      <w:r>
                        <w:t>them</w:t>
                      </w:r>
                      <w:r>
                        <w:rPr>
                          <w:spacing w:val="-18"/>
                        </w:rPr>
                        <w:t xml:space="preserve"> </w:t>
                      </w:r>
                      <w:r>
                        <w:t>about</w:t>
                      </w:r>
                      <w:r>
                        <w:rPr>
                          <w:spacing w:val="-17"/>
                        </w:rPr>
                        <w:t xml:space="preserve"> </w:t>
                      </w:r>
                      <w:r>
                        <w:t>referral</w:t>
                      </w:r>
                      <w:r>
                        <w:rPr>
                          <w:spacing w:val="-18"/>
                        </w:rPr>
                        <w:t xml:space="preserve"> </w:t>
                      </w:r>
                      <w:r>
                        <w:t>to</w:t>
                      </w:r>
                      <w:r>
                        <w:rPr>
                          <w:spacing w:val="-17"/>
                        </w:rPr>
                        <w:t xml:space="preserve"> </w:t>
                      </w:r>
                      <w:r>
                        <w:t>a</w:t>
                      </w:r>
                      <w:r>
                        <w:rPr>
                          <w:spacing w:val="-18"/>
                        </w:rPr>
                        <w:t xml:space="preserve"> </w:t>
                      </w:r>
                      <w:r>
                        <w:t>suitable</w:t>
                      </w:r>
                      <w:r>
                        <w:rPr>
                          <w:spacing w:val="-17"/>
                        </w:rPr>
                        <w:t xml:space="preserve"> </w:t>
                      </w:r>
                      <w:r>
                        <w:t xml:space="preserve">support </w:t>
                      </w:r>
                      <w:r>
                        <w:rPr>
                          <w:rFonts w:ascii="Gill Sans MT"/>
                          <w:sz w:val="14"/>
                        </w:rPr>
                        <w:t>(</w:t>
                      </w:r>
                      <w:r>
                        <w:t>refer</w:t>
                      </w:r>
                      <w:r>
                        <w:rPr>
                          <w:spacing w:val="-14"/>
                        </w:rPr>
                        <w:t xml:space="preserve"> </w:t>
                      </w:r>
                      <w:r>
                        <w:t>to</w:t>
                      </w:r>
                      <w:r>
                        <w:rPr>
                          <w:spacing w:val="-13"/>
                        </w:rPr>
                        <w:t xml:space="preserve"> </w:t>
                      </w:r>
                      <w:r>
                        <w:t>stage</w:t>
                      </w:r>
                      <w:r>
                        <w:rPr>
                          <w:spacing w:val="-13"/>
                        </w:rPr>
                        <w:t xml:space="preserve"> </w:t>
                      </w:r>
                      <w:r>
                        <w:t>B</w:t>
                      </w:r>
                      <w:r>
                        <w:rPr>
                          <w:spacing w:val="-13"/>
                        </w:rPr>
                        <w:t xml:space="preserve"> </w:t>
                      </w:r>
                      <w:r>
                        <w:t>of</w:t>
                      </w:r>
                      <w:r>
                        <w:rPr>
                          <w:spacing w:val="-14"/>
                        </w:rPr>
                        <w:t xml:space="preserve"> </w:t>
                      </w:r>
                      <w:r>
                        <w:t>flowchart</w:t>
                      </w:r>
                      <w:r>
                        <w:rPr>
                          <w:rFonts w:ascii="Gill Sans MT"/>
                          <w:sz w:val="14"/>
                        </w:rPr>
                        <w:t>)</w:t>
                      </w:r>
                    </w:p>
                  </w:txbxContent>
                </v:textbox>
                <w10:wrap anchorx="margin" anchory="margin"/>
              </v:shape>
            </w:pict>
          </mc:Fallback>
        </mc:AlternateContent>
      </w:r>
    </w:p>
    <w:p w14:paraId="1F6FBF57" w14:textId="6BA58268" w:rsidR="008B16DE" w:rsidRDefault="00C373AE" w:rsidP="00842E31">
      <w:pPr>
        <w:rPr>
          <w:rFonts w:ascii="Arial" w:hAnsi="Arial" w:cs="Arial"/>
        </w:rPr>
      </w:pPr>
      <w:r>
        <w:rPr>
          <w:rFonts w:ascii="Arial" w:hAnsi="Arial" w:cs="Arial"/>
          <w:noProof/>
          <w:lang w:eastAsia="en-GB"/>
        </w:rPr>
        <mc:AlternateContent>
          <mc:Choice Requires="wps">
            <w:drawing>
              <wp:anchor distT="0" distB="0" distL="114300" distR="114300" simplePos="0" relativeHeight="251684864" behindDoc="0" locked="0" layoutInCell="1" allowOverlap="1" wp14:anchorId="39367DC9" wp14:editId="246EDAEB">
                <wp:simplePos x="0" y="0"/>
                <wp:positionH relativeFrom="margin">
                  <wp:posOffset>2047876</wp:posOffset>
                </wp:positionH>
                <wp:positionV relativeFrom="paragraph">
                  <wp:posOffset>32385</wp:posOffset>
                </wp:positionV>
                <wp:extent cx="285750" cy="45719"/>
                <wp:effectExtent l="0" t="57150" r="38100" b="50165"/>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857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F16F4D" id="Straight Arrow Connector 26" o:spid="_x0000_s1026" type="#_x0000_t32" alt="&quot;&quot;" style="position:absolute;margin-left:161.25pt;margin-top:2.55pt;width:22.5pt;height:3.6pt;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" strokecolor="windowText" strokeweight=".5pt">
                <v:stroke endarrow="block" joinstyle="miter"/>
                <w10:wrap anchorx="margin"/>
              </v:shape>
            </w:pict>
          </mc:Fallback>
        </mc:AlternateContent>
      </w:r>
    </w:p>
    <w:p w14:paraId="1D0C24F4" w14:textId="3831E9A4" w:rsidR="00BF526F" w:rsidRDefault="00BF526F" w:rsidP="00842E31">
      <w:pPr>
        <w:rPr>
          <w:rFonts w:ascii="Arial" w:hAnsi="Arial" w:cs="Arial"/>
        </w:rPr>
      </w:pPr>
    </w:p>
    <w:p w14:paraId="50B346F1" w14:textId="136BB0E1" w:rsidR="003D3B8A" w:rsidRDefault="003D3B8A" w:rsidP="00842E31">
      <w:pPr>
        <w:rPr>
          <w:rFonts w:ascii="Arial" w:hAnsi="Arial" w:cs="Arial"/>
        </w:rPr>
      </w:pPr>
    </w:p>
    <w:p w14:paraId="75F26EE4" w14:textId="62C26F48" w:rsidR="00C05E47" w:rsidRPr="00842E31" w:rsidRDefault="00757562" w:rsidP="00842E31">
      <w:pPr>
        <w:rPr>
          <w:rFonts w:ascii="Arial" w:hAnsi="Arial" w:cs="Arial"/>
        </w:rPr>
      </w:pPr>
      <w:r w:rsidRPr="00757562">
        <w:rPr>
          <w:rFonts w:ascii="Arial" w:hAnsi="Arial" w:cs="Arial"/>
        </w:rPr>
        <w:t>1</w:t>
      </w:r>
      <w:r w:rsidR="006F1380">
        <w:rPr>
          <w:rFonts w:ascii="Arial" w:hAnsi="Arial" w:cs="Arial"/>
        </w:rPr>
        <w:t>2</w:t>
      </w:r>
      <w:r w:rsidRPr="00757562">
        <w:rPr>
          <w:rFonts w:ascii="Arial" w:hAnsi="Arial" w:cs="Arial"/>
        </w:rPr>
        <w:t>.</w:t>
      </w:r>
      <w:r w:rsidRPr="00757562">
        <w:rPr>
          <w:rFonts w:ascii="Arial" w:hAnsi="Arial" w:cs="Arial"/>
        </w:rPr>
        <w:tab/>
      </w:r>
      <w:r w:rsidR="00C05E47" w:rsidRPr="00757562">
        <w:rPr>
          <w:rFonts w:ascii="Arial" w:hAnsi="Arial" w:cs="Arial"/>
          <w:b/>
        </w:rPr>
        <w:t xml:space="preserve">Training and Key contacts </w:t>
      </w:r>
    </w:p>
    <w:p w14:paraId="70952141" w14:textId="61DDDF95" w:rsidR="00C05E47" w:rsidRPr="000F62A6" w:rsidRDefault="00757562" w:rsidP="00757562">
      <w:pPr>
        <w:autoSpaceDE w:val="0"/>
        <w:autoSpaceDN w:val="0"/>
        <w:adjustRightInd w:val="0"/>
        <w:spacing w:after="0" w:line="240" w:lineRule="auto"/>
        <w:ind w:left="720" w:hanging="720"/>
        <w:rPr>
          <w:rFonts w:ascii="Arial" w:hAnsi="Arial" w:cs="Arial"/>
          <w:color w:val="000000"/>
        </w:rPr>
      </w:pPr>
      <w:r w:rsidRPr="000F62A6">
        <w:rPr>
          <w:rFonts w:ascii="Arial" w:hAnsi="Arial" w:cs="Arial"/>
          <w:color w:val="000000"/>
        </w:rPr>
        <w:t>1</w:t>
      </w:r>
      <w:r w:rsidR="006F1380">
        <w:rPr>
          <w:rFonts w:ascii="Arial" w:hAnsi="Arial" w:cs="Arial"/>
          <w:color w:val="000000"/>
        </w:rPr>
        <w:t>2</w:t>
      </w:r>
      <w:r w:rsidRPr="000F62A6">
        <w:rPr>
          <w:rFonts w:ascii="Arial" w:hAnsi="Arial" w:cs="Arial"/>
          <w:color w:val="000000"/>
        </w:rPr>
        <w:t>.1</w:t>
      </w:r>
      <w:r w:rsidRPr="000F62A6">
        <w:rPr>
          <w:rFonts w:ascii="Arial" w:hAnsi="Arial" w:cs="Arial"/>
          <w:color w:val="000000"/>
        </w:rPr>
        <w:tab/>
      </w:r>
      <w:r w:rsidR="00C05E47" w:rsidRPr="000F62A6">
        <w:rPr>
          <w:rFonts w:ascii="Arial" w:hAnsi="Arial" w:cs="Arial"/>
          <w:color w:val="000000"/>
        </w:rPr>
        <w:t>There are a</w:t>
      </w:r>
      <w:r w:rsidRPr="000F62A6">
        <w:rPr>
          <w:rFonts w:ascii="Arial" w:hAnsi="Arial" w:cs="Arial"/>
          <w:color w:val="000000"/>
        </w:rPr>
        <w:t xml:space="preserve">gencies in Scotland who provide </w:t>
      </w:r>
      <w:r w:rsidR="00C05E47" w:rsidRPr="000F62A6">
        <w:rPr>
          <w:rFonts w:ascii="Arial" w:hAnsi="Arial" w:cs="Arial"/>
          <w:color w:val="000000"/>
        </w:rPr>
        <w:t>specialist training in relation to becoming a</w:t>
      </w:r>
      <w:r w:rsidRPr="000F62A6">
        <w:rPr>
          <w:rFonts w:ascii="Arial" w:hAnsi="Arial" w:cs="Arial"/>
          <w:color w:val="000000"/>
        </w:rPr>
        <w:t xml:space="preserve"> </w:t>
      </w:r>
      <w:r w:rsidR="00C05E47" w:rsidRPr="000F62A6">
        <w:rPr>
          <w:rFonts w:ascii="Arial" w:hAnsi="Arial" w:cs="Arial"/>
          <w:color w:val="000000"/>
        </w:rPr>
        <w:t>certif</w:t>
      </w:r>
      <w:r w:rsidRPr="000F62A6">
        <w:rPr>
          <w:rFonts w:ascii="Arial" w:hAnsi="Arial" w:cs="Arial"/>
          <w:color w:val="000000"/>
        </w:rPr>
        <w:t xml:space="preserve">ied Chronic Disorganisation and </w:t>
      </w:r>
      <w:r w:rsidR="00C05E47" w:rsidRPr="000F62A6">
        <w:rPr>
          <w:rFonts w:ascii="Arial" w:hAnsi="Arial" w:cs="Arial"/>
          <w:color w:val="000000"/>
        </w:rPr>
        <w:t xml:space="preserve">Hoarding Specialist – </w:t>
      </w:r>
      <w:r w:rsidR="00C05E47" w:rsidRPr="000F62A6">
        <w:rPr>
          <w:rFonts w:ascii="Arial" w:hAnsi="Arial" w:cs="Arial"/>
          <w:i/>
          <w:iCs/>
          <w:color w:val="000000"/>
        </w:rPr>
        <w:t xml:space="preserve">Life Pod </w:t>
      </w:r>
      <w:r w:rsidRPr="000F62A6">
        <w:rPr>
          <w:rFonts w:ascii="Arial" w:hAnsi="Arial" w:cs="Arial"/>
          <w:color w:val="000000"/>
        </w:rPr>
        <w:t xml:space="preserve">in Edinburgh </w:t>
      </w:r>
      <w:r w:rsidR="00C05E47" w:rsidRPr="000F62A6">
        <w:rPr>
          <w:rFonts w:ascii="Arial" w:hAnsi="Arial" w:cs="Arial"/>
          <w:color w:val="000000"/>
        </w:rPr>
        <w:t>prov</w:t>
      </w:r>
      <w:r w:rsidRPr="000F62A6">
        <w:rPr>
          <w:rFonts w:ascii="Arial" w:hAnsi="Arial" w:cs="Arial"/>
          <w:color w:val="000000"/>
        </w:rPr>
        <w:t xml:space="preserve">ide training courses at a cost. </w:t>
      </w:r>
      <w:r w:rsidR="00C05E47" w:rsidRPr="000F62A6">
        <w:rPr>
          <w:rFonts w:ascii="Arial" w:hAnsi="Arial" w:cs="Arial"/>
          <w:i/>
          <w:iCs/>
          <w:color w:val="000000"/>
        </w:rPr>
        <w:t xml:space="preserve">Scottish Fire and Rescue </w:t>
      </w:r>
      <w:r w:rsidRPr="000F62A6">
        <w:rPr>
          <w:rFonts w:ascii="Arial" w:hAnsi="Arial" w:cs="Arial"/>
          <w:color w:val="000000"/>
        </w:rPr>
        <w:t xml:space="preserve">also offer courses in </w:t>
      </w:r>
      <w:r w:rsidR="00C05E47" w:rsidRPr="000F62A6">
        <w:rPr>
          <w:rFonts w:ascii="Arial" w:hAnsi="Arial" w:cs="Arial"/>
          <w:color w:val="000000"/>
        </w:rPr>
        <w:t xml:space="preserve">relation to being </w:t>
      </w:r>
      <w:r w:rsidRPr="000F62A6">
        <w:rPr>
          <w:rFonts w:ascii="Arial" w:hAnsi="Arial" w:cs="Arial"/>
          <w:color w:val="000000"/>
        </w:rPr>
        <w:t xml:space="preserve">able to identify fire risks and </w:t>
      </w:r>
      <w:r w:rsidR="00C05E47" w:rsidRPr="000F62A6">
        <w:rPr>
          <w:rFonts w:ascii="Arial" w:hAnsi="Arial" w:cs="Arial"/>
          <w:color w:val="000000"/>
        </w:rPr>
        <w:t xml:space="preserve">knowing how </w:t>
      </w:r>
      <w:r w:rsidRPr="000F62A6">
        <w:rPr>
          <w:rFonts w:ascii="Arial" w:hAnsi="Arial" w:cs="Arial"/>
          <w:color w:val="000000"/>
        </w:rPr>
        <w:t xml:space="preserve">to make a direct referral for a </w:t>
      </w:r>
      <w:r w:rsidR="00C05E47" w:rsidRPr="000F62A6">
        <w:rPr>
          <w:rFonts w:ascii="Arial" w:hAnsi="Arial" w:cs="Arial"/>
          <w:color w:val="000000"/>
        </w:rPr>
        <w:t>Home Fire Safety Visit.</w:t>
      </w:r>
    </w:p>
    <w:p w14:paraId="2429A158" w14:textId="77777777" w:rsidR="00C05E47" w:rsidRPr="000F62A6" w:rsidRDefault="004E6DCC" w:rsidP="004E6DCC">
      <w:pPr>
        <w:autoSpaceDE w:val="0"/>
        <w:autoSpaceDN w:val="0"/>
        <w:adjustRightInd w:val="0"/>
        <w:spacing w:after="0" w:line="240" w:lineRule="auto"/>
        <w:rPr>
          <w:rFonts w:ascii="Arial" w:hAnsi="Arial" w:cs="Arial"/>
          <w:i/>
          <w:iCs/>
          <w:color w:val="000000"/>
        </w:rPr>
      </w:pPr>
      <w:r w:rsidRPr="000F62A6">
        <w:rPr>
          <w:rFonts w:ascii="Arial" w:hAnsi="Arial" w:cs="Arial"/>
          <w:i/>
          <w:iCs/>
          <w:color w:val="000000"/>
        </w:rPr>
        <w:t xml:space="preserve"> </w:t>
      </w:r>
    </w:p>
    <w:p w14:paraId="6C1F61A4" w14:textId="3611052C" w:rsidR="00C05E47" w:rsidRPr="000F62A6" w:rsidRDefault="004E6DCC" w:rsidP="004E6DCC">
      <w:pPr>
        <w:autoSpaceDE w:val="0"/>
        <w:autoSpaceDN w:val="0"/>
        <w:adjustRightInd w:val="0"/>
        <w:spacing w:after="0" w:line="240" w:lineRule="auto"/>
        <w:ind w:left="720" w:hanging="720"/>
        <w:rPr>
          <w:rFonts w:ascii="Arial" w:hAnsi="Arial" w:cs="Arial"/>
          <w:color w:val="000000"/>
        </w:rPr>
      </w:pPr>
      <w:r w:rsidRPr="000F62A6">
        <w:rPr>
          <w:rFonts w:ascii="Arial" w:hAnsi="Arial" w:cs="Arial"/>
          <w:color w:val="000000"/>
        </w:rPr>
        <w:t>1</w:t>
      </w:r>
      <w:r w:rsidR="006F1380">
        <w:rPr>
          <w:rFonts w:ascii="Arial" w:hAnsi="Arial" w:cs="Arial"/>
          <w:color w:val="000000"/>
        </w:rPr>
        <w:t>2</w:t>
      </w:r>
      <w:r w:rsidRPr="000F62A6">
        <w:rPr>
          <w:rFonts w:ascii="Arial" w:hAnsi="Arial" w:cs="Arial"/>
          <w:color w:val="000000"/>
        </w:rPr>
        <w:t>.2</w:t>
      </w:r>
      <w:r w:rsidRPr="000F62A6">
        <w:rPr>
          <w:rFonts w:ascii="Arial" w:hAnsi="Arial" w:cs="Arial"/>
          <w:color w:val="000000"/>
        </w:rPr>
        <w:tab/>
      </w:r>
      <w:r w:rsidR="00C05E47" w:rsidRPr="000F62A6">
        <w:rPr>
          <w:rFonts w:ascii="Arial" w:hAnsi="Arial" w:cs="Arial"/>
          <w:color w:val="000000"/>
        </w:rPr>
        <w:t>Further info</w:t>
      </w:r>
      <w:r w:rsidRPr="000F62A6">
        <w:rPr>
          <w:rFonts w:ascii="Arial" w:hAnsi="Arial" w:cs="Arial"/>
          <w:color w:val="000000"/>
        </w:rPr>
        <w:t xml:space="preserve">rmation on training relating to </w:t>
      </w:r>
      <w:r w:rsidR="00C05E47" w:rsidRPr="000F62A6">
        <w:rPr>
          <w:rFonts w:ascii="Arial" w:hAnsi="Arial" w:cs="Arial"/>
          <w:color w:val="000000"/>
        </w:rPr>
        <w:t>Adult Support and Protection and/or working</w:t>
      </w:r>
      <w:r w:rsidRPr="000F62A6">
        <w:rPr>
          <w:rFonts w:ascii="Arial" w:hAnsi="Arial" w:cs="Arial"/>
          <w:color w:val="000000"/>
        </w:rPr>
        <w:t xml:space="preserve"> </w:t>
      </w:r>
      <w:r w:rsidR="00C05E47" w:rsidRPr="000F62A6">
        <w:rPr>
          <w:rFonts w:ascii="Arial" w:hAnsi="Arial" w:cs="Arial"/>
          <w:color w:val="000000"/>
        </w:rPr>
        <w:t>with people experiencing Hoarding Disorder</w:t>
      </w:r>
      <w:r w:rsidRPr="000F62A6">
        <w:rPr>
          <w:rFonts w:ascii="Arial" w:hAnsi="Arial" w:cs="Arial"/>
          <w:color w:val="000000"/>
        </w:rPr>
        <w:t xml:space="preserve"> in South Lanarkshire:</w:t>
      </w:r>
    </w:p>
    <w:p w14:paraId="0AF1C505" w14:textId="48A6214C" w:rsidR="004E6DCC" w:rsidRPr="000F62A6" w:rsidRDefault="004E6DCC" w:rsidP="004E6DCC">
      <w:pPr>
        <w:autoSpaceDE w:val="0"/>
        <w:autoSpaceDN w:val="0"/>
        <w:adjustRightInd w:val="0"/>
        <w:spacing w:after="0" w:line="240" w:lineRule="auto"/>
        <w:ind w:left="720" w:hanging="720"/>
        <w:rPr>
          <w:rFonts w:ascii="Arial" w:hAnsi="Arial" w:cs="Arial"/>
          <w:color w:val="000000"/>
        </w:rPr>
      </w:pPr>
      <w:r w:rsidRPr="000F62A6">
        <w:rPr>
          <w:rFonts w:ascii="Arial" w:hAnsi="Arial" w:cs="Arial"/>
          <w:color w:val="000000"/>
        </w:rPr>
        <w:tab/>
      </w:r>
      <w:r w:rsidRPr="000F62A6">
        <w:rPr>
          <w:rFonts w:ascii="Arial" w:hAnsi="Arial" w:cs="Arial"/>
          <w:color w:val="000000"/>
        </w:rPr>
        <w:tab/>
      </w:r>
      <w:r w:rsidRPr="000F62A6">
        <w:rPr>
          <w:rFonts w:ascii="Arial" w:hAnsi="Arial" w:cs="Arial"/>
          <w:color w:val="000000"/>
        </w:rPr>
        <w:tab/>
      </w:r>
      <w:hyperlink r:id="rId11" w:history="1">
        <w:r w:rsidR="00C373AE" w:rsidRPr="00824197">
          <w:rPr>
            <w:rStyle w:val="Hyperlink"/>
            <w:rFonts w:ascii="Arial" w:hAnsi="Arial" w:cs="Arial"/>
          </w:rPr>
          <w:t>julie.stewart@southlanarkshire.gov.uk</w:t>
        </w:r>
      </w:hyperlink>
    </w:p>
    <w:p w14:paraId="78200EC7" w14:textId="33501140" w:rsidR="004E6DCC" w:rsidRPr="000F62A6" w:rsidRDefault="004E6DCC" w:rsidP="004E6DCC">
      <w:pPr>
        <w:autoSpaceDE w:val="0"/>
        <w:autoSpaceDN w:val="0"/>
        <w:adjustRightInd w:val="0"/>
        <w:spacing w:after="0" w:line="240" w:lineRule="auto"/>
        <w:rPr>
          <w:rFonts w:ascii="Arial" w:hAnsi="Arial" w:cs="Arial"/>
          <w:color w:val="000000"/>
        </w:rPr>
      </w:pPr>
      <w:r w:rsidRPr="000F62A6">
        <w:rPr>
          <w:rFonts w:ascii="Arial" w:hAnsi="Arial" w:cs="Arial"/>
          <w:color w:val="000000"/>
        </w:rPr>
        <w:tab/>
      </w:r>
      <w:r w:rsidRPr="000F62A6">
        <w:rPr>
          <w:rFonts w:ascii="Arial" w:hAnsi="Arial" w:cs="Arial"/>
          <w:color w:val="000000"/>
        </w:rPr>
        <w:tab/>
      </w:r>
      <w:r w:rsidRPr="000F62A6">
        <w:rPr>
          <w:rFonts w:ascii="Arial" w:hAnsi="Arial" w:cs="Arial"/>
          <w:color w:val="000000"/>
        </w:rPr>
        <w:tab/>
      </w:r>
      <w:hyperlink r:id="rId12" w:history="1">
        <w:r w:rsidR="00C373AE" w:rsidRPr="00824197">
          <w:rPr>
            <w:rStyle w:val="Hyperlink"/>
            <w:rFonts w:ascii="Arial" w:hAnsi="Arial" w:cs="Arial"/>
          </w:rPr>
          <w:t>alison.burns@southlanarkshire.gov.uk</w:t>
        </w:r>
      </w:hyperlink>
    </w:p>
    <w:p w14:paraId="439A339A" w14:textId="6D9A9857" w:rsidR="004E6DCC" w:rsidRPr="006F1380" w:rsidRDefault="004E6DCC" w:rsidP="006F1380">
      <w:pPr>
        <w:autoSpaceDE w:val="0"/>
        <w:autoSpaceDN w:val="0"/>
        <w:adjustRightInd w:val="0"/>
        <w:spacing w:after="0" w:line="240" w:lineRule="auto"/>
        <w:ind w:left="720" w:hanging="720"/>
        <w:rPr>
          <w:rFonts w:ascii="T3Font_8" w:hAnsi="T3Font_8" w:cs="T3Font_8"/>
          <w:color w:val="000000"/>
          <w:sz w:val="24"/>
          <w:szCs w:val="24"/>
        </w:rPr>
      </w:pPr>
      <w:r>
        <w:rPr>
          <w:rFonts w:ascii="T3Font_8" w:hAnsi="T3Font_8" w:cs="T3Font_8"/>
          <w:color w:val="000000"/>
          <w:sz w:val="24"/>
          <w:szCs w:val="24"/>
        </w:rPr>
        <w:tab/>
      </w:r>
      <w:r>
        <w:rPr>
          <w:rFonts w:ascii="T3Font_8" w:hAnsi="T3Font_8" w:cs="T3Font_8"/>
          <w:color w:val="000000"/>
          <w:sz w:val="24"/>
          <w:szCs w:val="24"/>
        </w:rPr>
        <w:tab/>
      </w:r>
      <w:r>
        <w:rPr>
          <w:rFonts w:ascii="T3Font_8" w:hAnsi="T3Font_8" w:cs="T3Font_8"/>
          <w:color w:val="000000"/>
          <w:sz w:val="24"/>
          <w:szCs w:val="24"/>
        </w:rPr>
        <w:tab/>
      </w:r>
    </w:p>
    <w:p w14:paraId="0DBA8533" w14:textId="103EEACA" w:rsidR="00C05E47" w:rsidRPr="004E6DCC" w:rsidRDefault="004E6DCC" w:rsidP="004E6DCC">
      <w:pPr>
        <w:rPr>
          <w:rFonts w:ascii="Arial" w:hAnsi="Arial" w:cs="Arial"/>
          <w:bCs/>
          <w:color w:val="000000" w:themeColor="text1"/>
        </w:rPr>
      </w:pPr>
      <w:r w:rsidRPr="004E6DCC">
        <w:rPr>
          <w:rFonts w:ascii="Arial" w:hAnsi="Arial" w:cs="Arial"/>
          <w:bCs/>
          <w:color w:val="000000" w:themeColor="text1"/>
        </w:rPr>
        <w:t>1</w:t>
      </w:r>
      <w:r w:rsidR="006F1380">
        <w:rPr>
          <w:rFonts w:ascii="Arial" w:hAnsi="Arial" w:cs="Arial"/>
          <w:bCs/>
          <w:color w:val="000000" w:themeColor="text1"/>
        </w:rPr>
        <w:t>3</w:t>
      </w:r>
      <w:r w:rsidRPr="004E6DCC">
        <w:rPr>
          <w:rFonts w:ascii="Arial" w:hAnsi="Arial" w:cs="Arial"/>
          <w:bCs/>
          <w:color w:val="000000" w:themeColor="text1"/>
        </w:rPr>
        <w:t>.</w:t>
      </w:r>
      <w:r w:rsidRPr="004E6DCC">
        <w:rPr>
          <w:rFonts w:ascii="Arial" w:hAnsi="Arial" w:cs="Arial"/>
          <w:bCs/>
          <w:color w:val="000000" w:themeColor="text1"/>
        </w:rPr>
        <w:tab/>
      </w:r>
      <w:r w:rsidR="00C05E47" w:rsidRPr="004E6DCC">
        <w:rPr>
          <w:rFonts w:ascii="Arial" w:hAnsi="Arial" w:cs="Arial"/>
          <w:b/>
          <w:bCs/>
          <w:color w:val="000000" w:themeColor="text1"/>
        </w:rPr>
        <w:t>National contacts</w:t>
      </w:r>
      <w:r w:rsidR="00C05E47" w:rsidRPr="004E6DCC">
        <w:rPr>
          <w:rFonts w:ascii="Arial" w:hAnsi="Arial" w:cs="Arial"/>
          <w:bCs/>
          <w:color w:val="000000" w:themeColor="text1"/>
        </w:rPr>
        <w:t xml:space="preserve"> </w:t>
      </w:r>
    </w:p>
    <w:p w14:paraId="4794A3D5" w14:textId="2479BED4" w:rsidR="004E6DCC" w:rsidRPr="004E6DCC" w:rsidRDefault="004E6DCC" w:rsidP="004E6DCC">
      <w:pPr>
        <w:autoSpaceDE w:val="0"/>
        <w:autoSpaceDN w:val="0"/>
        <w:adjustRightInd w:val="0"/>
        <w:spacing w:after="0" w:line="240" w:lineRule="auto"/>
        <w:ind w:left="720" w:hanging="720"/>
        <w:rPr>
          <w:rFonts w:ascii="Arial" w:hAnsi="Arial" w:cs="Arial"/>
        </w:rPr>
      </w:pPr>
      <w:r w:rsidRPr="004E6DCC">
        <w:rPr>
          <w:rFonts w:ascii="Arial" w:hAnsi="Arial" w:cs="Arial"/>
          <w:bCs/>
          <w:color w:val="000000" w:themeColor="text1"/>
        </w:rPr>
        <w:t>1</w:t>
      </w:r>
      <w:r w:rsidR="006F1380">
        <w:rPr>
          <w:rFonts w:ascii="Arial" w:hAnsi="Arial" w:cs="Arial"/>
          <w:bCs/>
          <w:color w:val="000000" w:themeColor="text1"/>
        </w:rPr>
        <w:t>3</w:t>
      </w:r>
      <w:r w:rsidRPr="004E6DCC">
        <w:rPr>
          <w:rFonts w:ascii="Arial" w:hAnsi="Arial" w:cs="Arial"/>
          <w:bCs/>
          <w:color w:val="000000" w:themeColor="text1"/>
        </w:rPr>
        <w:t>.1</w:t>
      </w:r>
      <w:r w:rsidRPr="004E6DCC">
        <w:rPr>
          <w:rFonts w:ascii="Arial" w:hAnsi="Arial" w:cs="Arial"/>
          <w:bCs/>
          <w:color w:val="000000" w:themeColor="text1"/>
        </w:rPr>
        <w:tab/>
      </w:r>
      <w:r w:rsidR="00C05E47" w:rsidRPr="004E6DCC">
        <w:rPr>
          <w:rFonts w:ascii="Arial" w:hAnsi="Arial" w:cs="Arial"/>
        </w:rPr>
        <w:t>For further information and advice on Chronic</w:t>
      </w:r>
      <w:r w:rsidRPr="004E6DCC">
        <w:rPr>
          <w:rFonts w:ascii="Arial" w:hAnsi="Arial" w:cs="Arial"/>
        </w:rPr>
        <w:t xml:space="preserve"> Disorganisation and Hoarding, </w:t>
      </w:r>
      <w:r w:rsidR="00C05E47" w:rsidRPr="004E6DCC">
        <w:rPr>
          <w:rFonts w:ascii="Arial" w:hAnsi="Arial" w:cs="Arial"/>
        </w:rPr>
        <w:t>visit</w:t>
      </w:r>
      <w:r w:rsidRPr="004E6DCC">
        <w:rPr>
          <w:rFonts w:ascii="Arial" w:hAnsi="Arial" w:cs="Arial"/>
        </w:rPr>
        <w:t>:</w:t>
      </w:r>
    </w:p>
    <w:p w14:paraId="2C5E05F6" w14:textId="77777777" w:rsidR="004E6DCC" w:rsidRDefault="004E6DCC" w:rsidP="004E6DCC">
      <w:pPr>
        <w:autoSpaceDE w:val="0"/>
        <w:autoSpaceDN w:val="0"/>
        <w:adjustRightInd w:val="0"/>
        <w:spacing w:after="0" w:line="240" w:lineRule="auto"/>
        <w:ind w:left="720" w:firstLine="720"/>
        <w:rPr>
          <w:rFonts w:ascii="Arial" w:hAnsi="Arial" w:cs="Arial"/>
          <w:iCs/>
        </w:rPr>
      </w:pPr>
    </w:p>
    <w:p w14:paraId="2E177134" w14:textId="63A1E96C" w:rsidR="00FB59D1" w:rsidRDefault="00C05E47" w:rsidP="00FB59D1">
      <w:pPr>
        <w:autoSpaceDE w:val="0"/>
        <w:autoSpaceDN w:val="0"/>
        <w:adjustRightInd w:val="0"/>
        <w:spacing w:after="0" w:line="240" w:lineRule="auto"/>
        <w:ind w:left="720" w:firstLine="720"/>
        <w:rPr>
          <w:rFonts w:ascii="Arial" w:hAnsi="Arial" w:cs="Arial"/>
        </w:rPr>
      </w:pPr>
      <w:r w:rsidRPr="004E6DCC">
        <w:rPr>
          <w:rFonts w:ascii="Arial" w:hAnsi="Arial" w:cs="Arial"/>
          <w:iCs/>
        </w:rPr>
        <w:t xml:space="preserve">http://life-pod.co.uk </w:t>
      </w:r>
      <w:r w:rsidRPr="004E6DCC">
        <w:rPr>
          <w:rFonts w:ascii="Arial" w:hAnsi="Arial" w:cs="Arial"/>
        </w:rPr>
        <w:t>(Scotland</w:t>
      </w:r>
      <w:r w:rsidR="004E6DCC" w:rsidRPr="004E6DCC">
        <w:rPr>
          <w:rFonts w:ascii="Arial" w:hAnsi="Arial" w:cs="Arial"/>
        </w:rPr>
        <w:t>)</w:t>
      </w:r>
      <w:r w:rsidR="00FB2521">
        <w:rPr>
          <w:rFonts w:ascii="Arial" w:hAnsi="Arial" w:cs="Arial"/>
        </w:rPr>
        <w:t xml:space="preserve"> </w:t>
      </w:r>
    </w:p>
    <w:p w14:paraId="48B919E3" w14:textId="77777777" w:rsidR="006F1380" w:rsidRDefault="00C05E47" w:rsidP="006F1380">
      <w:pPr>
        <w:autoSpaceDE w:val="0"/>
        <w:autoSpaceDN w:val="0"/>
        <w:adjustRightInd w:val="0"/>
        <w:spacing w:after="0" w:line="240" w:lineRule="auto"/>
        <w:ind w:left="720" w:firstLine="720"/>
        <w:rPr>
          <w:rFonts w:ascii="Arial" w:hAnsi="Arial" w:cs="Arial"/>
        </w:rPr>
      </w:pPr>
      <w:r w:rsidRPr="004E6DCC">
        <w:rPr>
          <w:rFonts w:ascii="Arial" w:hAnsi="Arial" w:cs="Arial"/>
          <w:iCs/>
        </w:rPr>
        <w:t xml:space="preserve">https://hoardingdisordersuk.org </w:t>
      </w:r>
      <w:r w:rsidRPr="004E6DCC">
        <w:rPr>
          <w:rFonts w:ascii="Arial" w:hAnsi="Arial" w:cs="Arial"/>
        </w:rPr>
        <w:t>(UK</w:t>
      </w:r>
      <w:r w:rsidR="00FB2521">
        <w:rPr>
          <w:rFonts w:ascii="Arial" w:hAnsi="Arial" w:cs="Arial"/>
        </w:rPr>
        <w:t xml:space="preserve">) </w:t>
      </w:r>
    </w:p>
    <w:p w14:paraId="3303CF65" w14:textId="666B9828" w:rsidR="0084695D" w:rsidRPr="006F1380" w:rsidRDefault="0084695D" w:rsidP="006F1380">
      <w:pPr>
        <w:autoSpaceDE w:val="0"/>
        <w:autoSpaceDN w:val="0"/>
        <w:adjustRightInd w:val="0"/>
        <w:spacing w:after="0" w:line="240" w:lineRule="auto"/>
        <w:rPr>
          <w:rFonts w:ascii="Arial" w:hAnsi="Arial" w:cs="Arial"/>
        </w:rPr>
      </w:pPr>
      <w:r w:rsidRPr="0084695D">
        <w:rPr>
          <w:rFonts w:ascii="Arial" w:hAnsi="Arial" w:cs="Arial"/>
          <w:b/>
        </w:rPr>
        <w:lastRenderedPageBreak/>
        <w:t>Appendix 1</w:t>
      </w:r>
    </w:p>
    <w:p w14:paraId="240BFF1A" w14:textId="77777777" w:rsidR="0084695D" w:rsidRDefault="0084695D" w:rsidP="0084695D">
      <w:pPr>
        <w:autoSpaceDE w:val="0"/>
        <w:autoSpaceDN w:val="0"/>
        <w:adjustRightInd w:val="0"/>
        <w:spacing w:after="0" w:line="240" w:lineRule="auto"/>
        <w:rPr>
          <w:rFonts w:ascii="Arial" w:hAnsi="Arial" w:cs="Arial"/>
          <w:b/>
        </w:rPr>
      </w:pPr>
    </w:p>
    <w:p w14:paraId="7B464E20" w14:textId="0DE759A4" w:rsidR="0084695D" w:rsidRPr="0084695D" w:rsidRDefault="0084695D" w:rsidP="0084695D">
      <w:pPr>
        <w:autoSpaceDE w:val="0"/>
        <w:autoSpaceDN w:val="0"/>
        <w:adjustRightInd w:val="0"/>
        <w:spacing w:after="0" w:line="240" w:lineRule="auto"/>
        <w:rPr>
          <w:rFonts w:ascii="Arial" w:hAnsi="Arial" w:cs="Arial"/>
        </w:rPr>
      </w:pPr>
      <w:r w:rsidRPr="0084695D">
        <w:rPr>
          <w:rFonts w:ascii="Arial" w:hAnsi="Arial" w:cs="Arial"/>
        </w:rPr>
        <w:t>While phone call referrals will be accepted from any agency, a written referral form</w:t>
      </w:r>
      <w:r>
        <w:rPr>
          <w:rFonts w:ascii="Arial" w:hAnsi="Arial" w:cs="Arial"/>
          <w:b/>
        </w:rPr>
        <w:t xml:space="preserve"> </w:t>
      </w:r>
      <w:r w:rsidRPr="0084695D">
        <w:rPr>
          <w:rFonts w:ascii="Arial" w:hAnsi="Arial" w:cs="Arial"/>
        </w:rPr>
        <w:t>(AP1) should be completed within one working day by the person who ‘knows or believes the adult is at risk of harm.’ The AP1 should be emailed directly to the relevant social work team, where the adult is currently present.</w:t>
      </w:r>
    </w:p>
    <w:p w14:paraId="43722AF9" w14:textId="77777777" w:rsidR="0084695D" w:rsidRPr="0084695D" w:rsidRDefault="0084695D" w:rsidP="0084695D">
      <w:pPr>
        <w:autoSpaceDE w:val="0"/>
        <w:autoSpaceDN w:val="0"/>
        <w:adjustRightInd w:val="0"/>
        <w:spacing w:after="0" w:line="240" w:lineRule="auto"/>
        <w:rPr>
          <w:rFonts w:ascii="Arial" w:hAnsi="Arial" w:cs="Arial"/>
        </w:rPr>
      </w:pPr>
    </w:p>
    <w:p w14:paraId="7F66B17B" w14:textId="6BB3A8BA" w:rsidR="0084695D" w:rsidRPr="0084695D" w:rsidRDefault="0084695D" w:rsidP="0084695D">
      <w:pPr>
        <w:autoSpaceDE w:val="0"/>
        <w:autoSpaceDN w:val="0"/>
        <w:adjustRightInd w:val="0"/>
        <w:spacing w:after="0" w:line="240" w:lineRule="auto"/>
        <w:rPr>
          <w:rFonts w:ascii="Arial" w:hAnsi="Arial" w:cs="Arial"/>
        </w:rPr>
      </w:pPr>
      <w:r w:rsidRPr="0084695D">
        <w:rPr>
          <w:rFonts w:ascii="Arial" w:hAnsi="Arial" w:cs="Arial"/>
        </w:rPr>
        <w:t>Local social work offices email addresses:</w:t>
      </w:r>
    </w:p>
    <w:p w14:paraId="21B3B1C6" w14:textId="77777777" w:rsidR="0084695D" w:rsidRPr="0084695D" w:rsidRDefault="0084695D" w:rsidP="0084695D">
      <w:pPr>
        <w:autoSpaceDE w:val="0"/>
        <w:autoSpaceDN w:val="0"/>
        <w:adjustRightInd w:val="0"/>
        <w:spacing w:after="0" w:line="240" w:lineRule="auto"/>
        <w:rPr>
          <w:rFonts w:ascii="Arial" w:hAnsi="Arial" w:cs="Arial"/>
        </w:rPr>
      </w:pPr>
    </w:p>
    <w:p w14:paraId="73E4D1DD" w14:textId="40A92020" w:rsidR="0084695D" w:rsidRPr="0084695D" w:rsidRDefault="0084695D" w:rsidP="0084695D">
      <w:pPr>
        <w:autoSpaceDE w:val="0"/>
        <w:autoSpaceDN w:val="0"/>
        <w:adjustRightInd w:val="0"/>
        <w:spacing w:after="0" w:line="240" w:lineRule="auto"/>
        <w:rPr>
          <w:rFonts w:ascii="Arial" w:hAnsi="Arial" w:cs="Arial"/>
        </w:rPr>
      </w:pPr>
      <w:hyperlink r:id="rId13" w:history="1">
        <w:r w:rsidRPr="0084695D">
          <w:rPr>
            <w:rStyle w:val="Hyperlink"/>
            <w:rFonts w:ascii="Arial" w:hAnsi="Arial" w:cs="Arial"/>
          </w:rPr>
          <w:t>swlohamilton@southlanarkshire.gov.uk</w:t>
        </w:r>
      </w:hyperlink>
    </w:p>
    <w:p w14:paraId="2C53F3A9" w14:textId="77777777" w:rsidR="0084695D" w:rsidRPr="0084695D" w:rsidRDefault="0084695D" w:rsidP="0084695D">
      <w:pPr>
        <w:autoSpaceDE w:val="0"/>
        <w:autoSpaceDN w:val="0"/>
        <w:adjustRightInd w:val="0"/>
        <w:spacing w:after="0" w:line="240" w:lineRule="auto"/>
        <w:rPr>
          <w:rFonts w:ascii="Arial" w:hAnsi="Arial" w:cs="Arial"/>
        </w:rPr>
      </w:pPr>
    </w:p>
    <w:p w14:paraId="334232CF" w14:textId="17060994" w:rsidR="0084695D" w:rsidRPr="0084695D" w:rsidRDefault="0084695D" w:rsidP="0084695D">
      <w:pPr>
        <w:autoSpaceDE w:val="0"/>
        <w:autoSpaceDN w:val="0"/>
        <w:adjustRightInd w:val="0"/>
        <w:spacing w:after="0" w:line="240" w:lineRule="auto"/>
        <w:rPr>
          <w:rFonts w:ascii="Arial" w:hAnsi="Arial" w:cs="Arial"/>
        </w:rPr>
      </w:pPr>
      <w:hyperlink r:id="rId14" w:history="1">
        <w:r w:rsidRPr="0084695D">
          <w:rPr>
            <w:rStyle w:val="Hyperlink"/>
            <w:rFonts w:ascii="Arial" w:hAnsi="Arial" w:cs="Arial"/>
          </w:rPr>
          <w:t>swloeastkilbride@southlanarkshire.gov.uk</w:t>
        </w:r>
      </w:hyperlink>
    </w:p>
    <w:p w14:paraId="0DA3F81C" w14:textId="77777777" w:rsidR="0084695D" w:rsidRPr="0084695D" w:rsidRDefault="0084695D" w:rsidP="0084695D">
      <w:pPr>
        <w:autoSpaceDE w:val="0"/>
        <w:autoSpaceDN w:val="0"/>
        <w:adjustRightInd w:val="0"/>
        <w:spacing w:after="0" w:line="240" w:lineRule="auto"/>
        <w:rPr>
          <w:rFonts w:ascii="Arial" w:hAnsi="Arial" w:cs="Arial"/>
        </w:rPr>
      </w:pPr>
    </w:p>
    <w:p w14:paraId="57BB5B71" w14:textId="50DCD682" w:rsidR="0084695D" w:rsidRPr="0084695D" w:rsidRDefault="0084695D" w:rsidP="0084695D">
      <w:pPr>
        <w:autoSpaceDE w:val="0"/>
        <w:autoSpaceDN w:val="0"/>
        <w:adjustRightInd w:val="0"/>
        <w:spacing w:after="0" w:line="240" w:lineRule="auto"/>
        <w:rPr>
          <w:rFonts w:ascii="Arial" w:hAnsi="Arial" w:cs="Arial"/>
        </w:rPr>
      </w:pPr>
      <w:hyperlink r:id="rId15" w:history="1">
        <w:r w:rsidRPr="0084695D">
          <w:rPr>
            <w:rStyle w:val="Hyperlink"/>
            <w:rFonts w:ascii="Arial" w:hAnsi="Arial" w:cs="Arial"/>
          </w:rPr>
          <w:t>swlorutherglen@southlanarkshire.gov.uk</w:t>
        </w:r>
      </w:hyperlink>
    </w:p>
    <w:p w14:paraId="49AFD63E" w14:textId="77777777" w:rsidR="0084695D" w:rsidRPr="0084695D" w:rsidRDefault="0084695D" w:rsidP="0084695D">
      <w:pPr>
        <w:autoSpaceDE w:val="0"/>
        <w:autoSpaceDN w:val="0"/>
        <w:adjustRightInd w:val="0"/>
        <w:spacing w:after="0" w:line="240" w:lineRule="auto"/>
        <w:rPr>
          <w:rFonts w:ascii="Arial" w:hAnsi="Arial" w:cs="Arial"/>
        </w:rPr>
      </w:pPr>
    </w:p>
    <w:p w14:paraId="431E1F5B" w14:textId="08475CF2" w:rsidR="0084695D" w:rsidRPr="0084695D" w:rsidRDefault="0084695D" w:rsidP="0084695D">
      <w:pPr>
        <w:autoSpaceDE w:val="0"/>
        <w:autoSpaceDN w:val="0"/>
        <w:adjustRightInd w:val="0"/>
        <w:spacing w:after="0" w:line="240" w:lineRule="auto"/>
        <w:rPr>
          <w:rFonts w:ascii="Arial" w:hAnsi="Arial" w:cs="Arial"/>
        </w:rPr>
      </w:pPr>
      <w:hyperlink r:id="rId16" w:history="1">
        <w:r w:rsidRPr="0084695D">
          <w:rPr>
            <w:rStyle w:val="Hyperlink"/>
            <w:rFonts w:ascii="Arial" w:hAnsi="Arial" w:cs="Arial"/>
          </w:rPr>
          <w:t>swloclydesdale@southlanarkshire.gov.uk</w:t>
        </w:r>
      </w:hyperlink>
    </w:p>
    <w:p w14:paraId="704FE84A" w14:textId="77777777" w:rsidR="0084695D" w:rsidRDefault="0084695D" w:rsidP="0084695D">
      <w:pPr>
        <w:autoSpaceDE w:val="0"/>
        <w:autoSpaceDN w:val="0"/>
        <w:adjustRightInd w:val="0"/>
        <w:spacing w:after="0" w:line="240" w:lineRule="auto"/>
        <w:rPr>
          <w:rFonts w:ascii="Arial" w:hAnsi="Arial" w:cs="Arial"/>
          <w:b/>
        </w:rPr>
      </w:pPr>
    </w:p>
    <w:p w14:paraId="34C55DD9" w14:textId="77777777" w:rsidR="0084695D" w:rsidRPr="0084695D" w:rsidRDefault="0084695D" w:rsidP="0084695D">
      <w:pPr>
        <w:autoSpaceDE w:val="0"/>
        <w:autoSpaceDN w:val="0"/>
        <w:adjustRightInd w:val="0"/>
        <w:spacing w:after="0" w:line="240" w:lineRule="auto"/>
        <w:rPr>
          <w:rFonts w:ascii="Arial" w:hAnsi="Arial" w:cs="Arial"/>
          <w:b/>
        </w:rPr>
      </w:pPr>
    </w:p>
    <w:sectPr w:rsidR="0084695D" w:rsidRPr="0084695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C40F8" w14:textId="77777777" w:rsidR="0054293A" w:rsidRDefault="0054293A" w:rsidP="005C29BC">
      <w:pPr>
        <w:spacing w:after="0" w:line="240" w:lineRule="auto"/>
      </w:pPr>
      <w:r>
        <w:separator/>
      </w:r>
    </w:p>
  </w:endnote>
  <w:endnote w:type="continuationSeparator" w:id="0">
    <w:p w14:paraId="779AA577" w14:textId="77777777" w:rsidR="0054293A" w:rsidRDefault="0054293A" w:rsidP="005C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3Font_12">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3Font_8">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648788"/>
      <w:docPartObj>
        <w:docPartGallery w:val="Page Numbers (Bottom of Page)"/>
        <w:docPartUnique/>
      </w:docPartObj>
    </w:sdtPr>
    <w:sdtEndPr>
      <w:rPr>
        <w:noProof/>
      </w:rPr>
    </w:sdtEndPr>
    <w:sdtContent>
      <w:p w14:paraId="7ECDB348" w14:textId="77777777" w:rsidR="005C29BC" w:rsidRDefault="005C29BC">
        <w:pPr>
          <w:pStyle w:val="Footer"/>
          <w:jc w:val="right"/>
        </w:pPr>
        <w:r>
          <w:fldChar w:fldCharType="begin"/>
        </w:r>
        <w:r>
          <w:instrText xml:space="preserve"> PAGE   \* MERGEFORMAT </w:instrText>
        </w:r>
        <w:r>
          <w:fldChar w:fldCharType="separate"/>
        </w:r>
        <w:r w:rsidR="00C373AE">
          <w:rPr>
            <w:noProof/>
          </w:rPr>
          <w:t>11</w:t>
        </w:r>
        <w:r>
          <w:rPr>
            <w:noProof/>
          </w:rPr>
          <w:fldChar w:fldCharType="end"/>
        </w:r>
      </w:p>
    </w:sdtContent>
  </w:sdt>
  <w:p w14:paraId="3463D1CF" w14:textId="77777777" w:rsidR="005C29BC" w:rsidRDefault="005C2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DB320" w14:textId="77777777" w:rsidR="0054293A" w:rsidRDefault="0054293A" w:rsidP="005C29BC">
      <w:pPr>
        <w:spacing w:after="0" w:line="240" w:lineRule="auto"/>
      </w:pPr>
      <w:r>
        <w:separator/>
      </w:r>
    </w:p>
  </w:footnote>
  <w:footnote w:type="continuationSeparator" w:id="0">
    <w:p w14:paraId="329904E6" w14:textId="77777777" w:rsidR="0054293A" w:rsidRDefault="0054293A" w:rsidP="005C2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177"/>
    <w:multiLevelType w:val="multilevel"/>
    <w:tmpl w:val="58EA7F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05372E2"/>
    <w:multiLevelType w:val="hybridMultilevel"/>
    <w:tmpl w:val="4BA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94FAD"/>
    <w:multiLevelType w:val="hybridMultilevel"/>
    <w:tmpl w:val="F23CA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E4717B"/>
    <w:multiLevelType w:val="hybridMultilevel"/>
    <w:tmpl w:val="2C869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604B10"/>
    <w:multiLevelType w:val="hybridMultilevel"/>
    <w:tmpl w:val="B038E1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3CA1A7E"/>
    <w:multiLevelType w:val="hybridMultilevel"/>
    <w:tmpl w:val="FAAE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2C4BE8"/>
    <w:multiLevelType w:val="hybridMultilevel"/>
    <w:tmpl w:val="FE7E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302B8"/>
    <w:multiLevelType w:val="hybridMultilevel"/>
    <w:tmpl w:val="3568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9753433">
    <w:abstractNumId w:val="3"/>
  </w:num>
  <w:num w:numId="2" w16cid:durableId="403530646">
    <w:abstractNumId w:val="5"/>
  </w:num>
  <w:num w:numId="3" w16cid:durableId="2707175">
    <w:abstractNumId w:val="7"/>
  </w:num>
  <w:num w:numId="4" w16cid:durableId="305820303">
    <w:abstractNumId w:val="0"/>
  </w:num>
  <w:num w:numId="5" w16cid:durableId="2011712550">
    <w:abstractNumId w:val="4"/>
  </w:num>
  <w:num w:numId="6" w16cid:durableId="1566866851">
    <w:abstractNumId w:val="1"/>
  </w:num>
  <w:num w:numId="7" w16cid:durableId="747463163">
    <w:abstractNumId w:val="2"/>
  </w:num>
  <w:num w:numId="8" w16cid:durableId="819468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89"/>
    <w:rsid w:val="000F62A6"/>
    <w:rsid w:val="00113729"/>
    <w:rsid w:val="0018092E"/>
    <w:rsid w:val="00186A0B"/>
    <w:rsid w:val="001D4155"/>
    <w:rsid w:val="002602F7"/>
    <w:rsid w:val="00307C89"/>
    <w:rsid w:val="003D3B8A"/>
    <w:rsid w:val="004D046C"/>
    <w:rsid w:val="004E6DCC"/>
    <w:rsid w:val="0054293A"/>
    <w:rsid w:val="005C29BC"/>
    <w:rsid w:val="00684183"/>
    <w:rsid w:val="006C2F83"/>
    <w:rsid w:val="006F1380"/>
    <w:rsid w:val="0073715C"/>
    <w:rsid w:val="00757562"/>
    <w:rsid w:val="007C589D"/>
    <w:rsid w:val="00825EB6"/>
    <w:rsid w:val="00834672"/>
    <w:rsid w:val="00842E31"/>
    <w:rsid w:val="0084695D"/>
    <w:rsid w:val="008B16DE"/>
    <w:rsid w:val="008B72AB"/>
    <w:rsid w:val="008C50F5"/>
    <w:rsid w:val="009279DC"/>
    <w:rsid w:val="009A466E"/>
    <w:rsid w:val="009F6258"/>
    <w:rsid w:val="00A46B7E"/>
    <w:rsid w:val="00B74155"/>
    <w:rsid w:val="00BF526F"/>
    <w:rsid w:val="00BF6052"/>
    <w:rsid w:val="00C05E47"/>
    <w:rsid w:val="00C373AE"/>
    <w:rsid w:val="00DC399D"/>
    <w:rsid w:val="00E943D8"/>
    <w:rsid w:val="00F313ED"/>
    <w:rsid w:val="00FB2521"/>
    <w:rsid w:val="00FB59D1"/>
    <w:rsid w:val="00FC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E514"/>
  <w15:chartTrackingRefBased/>
  <w15:docId w15:val="{F041A7CF-3D90-499A-BFA5-153C02F1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C89"/>
    <w:rPr>
      <w:color w:val="0563C1" w:themeColor="hyperlink"/>
      <w:u w:val="single"/>
    </w:rPr>
  </w:style>
  <w:style w:type="paragraph" w:styleId="NoSpacing">
    <w:name w:val="No Spacing"/>
    <w:uiPriority w:val="1"/>
    <w:qFormat/>
    <w:rsid w:val="00307C89"/>
    <w:pPr>
      <w:spacing w:after="0" w:line="240" w:lineRule="auto"/>
    </w:pPr>
  </w:style>
  <w:style w:type="paragraph" w:styleId="ListParagraph">
    <w:name w:val="List Paragraph"/>
    <w:basedOn w:val="Normal"/>
    <w:uiPriority w:val="34"/>
    <w:qFormat/>
    <w:rsid w:val="00C05E47"/>
    <w:pPr>
      <w:ind w:left="720"/>
      <w:contextualSpacing/>
    </w:pPr>
  </w:style>
  <w:style w:type="paragraph" w:styleId="BodyText">
    <w:name w:val="Body Text"/>
    <w:basedOn w:val="Normal"/>
    <w:link w:val="BodyTextChar"/>
    <w:uiPriority w:val="1"/>
    <w:qFormat/>
    <w:rsid w:val="00BF526F"/>
    <w:pPr>
      <w:widowControl w:val="0"/>
      <w:autoSpaceDE w:val="0"/>
      <w:autoSpaceDN w:val="0"/>
      <w:spacing w:after="0" w:line="240" w:lineRule="auto"/>
    </w:pPr>
    <w:rPr>
      <w:rFonts w:ascii="Lucida Sans Unicode" w:eastAsia="Lucida Sans Unicode" w:hAnsi="Lucida Sans Unicode" w:cs="Lucida Sans Unicode"/>
      <w:sz w:val="15"/>
      <w:szCs w:val="15"/>
      <w:lang w:val="en-US"/>
    </w:rPr>
  </w:style>
  <w:style w:type="character" w:customStyle="1" w:styleId="BodyTextChar">
    <w:name w:val="Body Text Char"/>
    <w:basedOn w:val="DefaultParagraphFont"/>
    <w:link w:val="BodyText"/>
    <w:uiPriority w:val="1"/>
    <w:rsid w:val="00BF526F"/>
    <w:rPr>
      <w:rFonts w:ascii="Lucida Sans Unicode" w:eastAsia="Lucida Sans Unicode" w:hAnsi="Lucida Sans Unicode" w:cs="Lucida Sans Unicode"/>
      <w:sz w:val="15"/>
      <w:szCs w:val="15"/>
      <w:lang w:val="en-US"/>
    </w:rPr>
  </w:style>
  <w:style w:type="paragraph" w:styleId="Header">
    <w:name w:val="header"/>
    <w:basedOn w:val="Normal"/>
    <w:link w:val="HeaderChar"/>
    <w:uiPriority w:val="99"/>
    <w:unhideWhenUsed/>
    <w:rsid w:val="005C2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9BC"/>
  </w:style>
  <w:style w:type="paragraph" w:styleId="Footer">
    <w:name w:val="footer"/>
    <w:basedOn w:val="Normal"/>
    <w:link w:val="FooterChar"/>
    <w:uiPriority w:val="99"/>
    <w:unhideWhenUsed/>
    <w:rsid w:val="005C2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9BC"/>
  </w:style>
  <w:style w:type="paragraph" w:customStyle="1" w:styleId="Default">
    <w:name w:val="Default"/>
    <w:rsid w:val="008C50F5"/>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B2521"/>
    <w:rPr>
      <w:color w:val="605E5C"/>
      <w:shd w:val="clear" w:color="auto" w:fill="E1DFDD"/>
    </w:rPr>
  </w:style>
  <w:style w:type="table" w:styleId="TableGrid">
    <w:name w:val="Table Grid"/>
    <w:basedOn w:val="TableNormal"/>
    <w:uiPriority w:val="39"/>
    <w:rsid w:val="00DC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wlohamilton@southlanarkshir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son.burns@southlanarkshir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wloclydesdale@southlanark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stewart@southlanarkshire.gov.uk" TargetMode="External"/><Relationship Id="rId5" Type="http://schemas.openxmlformats.org/officeDocument/2006/relationships/webSettings" Target="webSettings.xml"/><Relationship Id="rId15" Type="http://schemas.openxmlformats.org/officeDocument/2006/relationships/hyperlink" Target="mailto:swlorutherglen@southlanarkshire.gov.uk" TargetMode="External"/><Relationship Id="rId10" Type="http://schemas.openxmlformats.org/officeDocument/2006/relationships/hyperlink" Target="https://www.firescotland.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ultprotectionsouthlanarkshire.org.uk" TargetMode="External"/><Relationship Id="rId14" Type="http://schemas.openxmlformats.org/officeDocument/2006/relationships/hyperlink" Target="mailto:swloeastkilbride@southlanar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7201B-A0CE-4976-8197-3155CEA0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Alison</dc:creator>
  <cp:keywords/>
  <dc:description/>
  <cp:lastModifiedBy>Bridges, Maureen</cp:lastModifiedBy>
  <cp:revision>2</cp:revision>
  <dcterms:created xsi:type="dcterms:W3CDTF">2025-10-09T10:07:00Z</dcterms:created>
  <dcterms:modified xsi:type="dcterms:W3CDTF">2025-10-09T10:07:00Z</dcterms:modified>
</cp:coreProperties>
</file>